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E1CC5" w14:textId="7F400238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Ulkoministeriön kansalaisjärjestö</w:t>
      </w:r>
      <w:r w:rsidR="00AA67E3">
        <w:rPr>
          <w:rFonts w:asciiTheme="minorHAnsi" w:hAnsiTheme="minorHAnsi" w:cstheme="minorHAnsi"/>
          <w:b/>
          <w:bCs/>
          <w:sz w:val="20"/>
          <w:szCs w:val="20"/>
          <w:lang w:val="fi-FI"/>
        </w:rPr>
        <w:t>i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lle (avustuksen</w:t>
      </w:r>
      <w:r w:rsidR="00AA67E3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s</w:t>
      </w:r>
      <w:r w:rsidR="00D339FB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aaja) </w:t>
      </w:r>
      <w:r w:rsidR="00483023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kehitysyhteistyöhön </w:t>
      </w:r>
      <w:r w:rsidR="00D339FB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myöntämän </w:t>
      </w:r>
      <w:r w:rsidR="00483023">
        <w:rPr>
          <w:rFonts w:asciiTheme="minorHAnsi" w:hAnsiTheme="minorHAnsi" w:cstheme="minorHAnsi"/>
          <w:b/>
          <w:bCs/>
          <w:sz w:val="20"/>
          <w:szCs w:val="20"/>
          <w:lang w:val="fi-FI"/>
        </w:rPr>
        <w:t>hanketuen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 käytön tarkastus </w:t>
      </w:r>
    </w:p>
    <w:p w14:paraId="51B2A16F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4CE8006E" w14:textId="77777777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i/>
          <w:iCs/>
          <w:sz w:val="20"/>
          <w:szCs w:val="20"/>
          <w:lang w:val="fi-FI"/>
        </w:rPr>
        <w:t xml:space="preserve">Ohje tarkastuksen suorittavalle tilintarkastajalle </w:t>
      </w:r>
      <w:bookmarkStart w:id="0" w:name="_GoBack"/>
      <w:bookmarkEnd w:id="0"/>
    </w:p>
    <w:p w14:paraId="7B656562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7BEF503E" w14:textId="77777777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>Avustuksen</w:t>
      </w:r>
      <w:r w:rsidR="00AA67E3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saajan velvollisuus teettää hankkeen tarkastus </w:t>
      </w:r>
    </w:p>
    <w:p w14:paraId="26E64D3E" w14:textId="0BB5E6C7" w:rsidR="004D5BAF" w:rsidRP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sz w:val="20"/>
          <w:szCs w:val="20"/>
          <w:lang w:val="fi-FI"/>
        </w:rPr>
        <w:t>Hankkeiden toteuttaminen on aina avustuksen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saajan omalla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vastuulla ja sen on vastattava saamansa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valtionavustuksen käytöstä</w:t>
      </w:r>
      <w:r w:rsidR="004E0902">
        <w:rPr>
          <w:rFonts w:asciiTheme="minorHAnsi" w:hAnsiTheme="minorHAnsi" w:cstheme="minorHAnsi"/>
          <w:sz w:val="20"/>
          <w:szCs w:val="20"/>
          <w:lang w:val="fi-FI"/>
        </w:rPr>
        <w:t xml:space="preserve"> valtionavustuspäätöksen ja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 ulkoministeriön myöntämien v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altionavustusten </w:t>
      </w:r>
      <w:r w:rsidR="00AF7822">
        <w:rPr>
          <w:rFonts w:asciiTheme="minorHAnsi" w:hAnsiTheme="minorHAnsi" w:cstheme="minorHAnsi"/>
          <w:sz w:val="20"/>
          <w:szCs w:val="20"/>
          <w:lang w:val="fi-FI"/>
        </w:rPr>
        <w:t>vakio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ehtoje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n, niitä täydentävän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ohjeistuksen</w:t>
      </w:r>
      <w:r w:rsidR="00AF7822">
        <w:rPr>
          <w:rFonts w:asciiTheme="minorHAnsi" w:hAnsiTheme="minorHAnsi" w:cstheme="minorHAnsi"/>
          <w:sz w:val="20"/>
          <w:szCs w:val="20"/>
          <w:lang w:val="fi-FI"/>
        </w:rPr>
        <w:t xml:space="preserve">,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valtionavustuksia koskevien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säännösten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(Valtionavustuslaki 688/2001) </w:t>
      </w:r>
      <w:r w:rsidR="00AF7822">
        <w:rPr>
          <w:rFonts w:asciiTheme="minorHAnsi" w:hAnsiTheme="minorHAnsi" w:cstheme="minorHAnsi"/>
          <w:sz w:val="20"/>
          <w:szCs w:val="20"/>
          <w:lang w:val="fi-FI"/>
        </w:rPr>
        <w:t xml:space="preserve">ja muun lainsäädännön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mukaisesti. </w:t>
      </w:r>
    </w:p>
    <w:p w14:paraId="6C2DFA98" w14:textId="77777777" w:rsid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11C103E" w14:textId="5C0692F5" w:rsidR="009C1EA6" w:rsidRDefault="00AF7822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>
        <w:rPr>
          <w:rFonts w:asciiTheme="minorHAnsi" w:hAnsiTheme="minorHAnsi" w:cstheme="minorHAnsi"/>
          <w:sz w:val="20"/>
          <w:szCs w:val="20"/>
          <w:lang w:val="fi-FI"/>
        </w:rPr>
        <w:t>Vakio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ehtojen mukaan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>avustuksen saaja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n on raportoitava vuosittain </w:t>
      </w:r>
      <w:r w:rsidR="000910CE" w:rsidRPr="00745CAA">
        <w:rPr>
          <w:rFonts w:asciiTheme="minorHAnsi" w:hAnsiTheme="minorHAnsi" w:cstheme="minorHAnsi"/>
          <w:sz w:val="20"/>
          <w:szCs w:val="20"/>
          <w:lang w:val="fi-FI"/>
        </w:rPr>
        <w:t>ministeriön ohjeistuksen mukaisesti ohjelmansa edellisen kalenterivuoden toiminnasta ja varainkäytöstä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. Vuosiraportin avulla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ulkoministeriön kansalaisyhteiskuntayksikkö haluaa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varmistua siitä, että hankkeen edistyminen ja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varainkäyttö vastaa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>vat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 valtionavustuspäätöstä sekä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valtionavustushakemuksen hyväksyttyä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hankesuunnitelmaa, ja että valtionavustuksen ehtoja j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a sitä koskevaa ohjeistusta ja säännöksiä on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noudatettu. </w:t>
      </w:r>
    </w:p>
    <w:p w14:paraId="04CA792A" w14:textId="77777777" w:rsidR="009C1EA6" w:rsidRDefault="009C1EA6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8B04A42" w14:textId="745A3D71" w:rsidR="009C1EA6" w:rsidRPr="00D339FB" w:rsidRDefault="009C1EA6" w:rsidP="009C1EA6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>
        <w:rPr>
          <w:rFonts w:asciiTheme="minorHAnsi" w:hAnsiTheme="minorHAnsi" w:cstheme="minorHAnsi"/>
          <w:sz w:val="20"/>
          <w:szCs w:val="20"/>
          <w:lang w:val="fi-FI"/>
        </w:rPr>
        <w:t xml:space="preserve">Vuosiraporttiin kohdistuu tarkastusvelvollisuus.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Tarkastuksen suorittavan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tilintarkastajan on annettava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tarkastusraportti, jossa on 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>rap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ortoitu 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>raporttimallissa mainittujen erikseen sovittujen (soveltuvien) toimenpiteiden perusteella tehdyt havainnot.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Tarkastus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raportti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liitetään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vuosiraporttiin, jonka avustuksen saaja toimittaa ulkoministeriölle. 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Hankkeen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edistymisestä riippumatta 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>avustuksen saaja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n tulee aina toimittaa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>vuosirap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ortti liitteineen ministeriölle </w:t>
      </w:r>
      <w:r w:rsidR="004D5BAF"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määräaikaan mennessä. 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Vähintään yhden hanketta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tarkastava</w:t>
      </w:r>
      <w:r>
        <w:rPr>
          <w:rFonts w:asciiTheme="minorHAnsi" w:hAnsiTheme="minorHAnsi" w:cstheme="minorHAnsi"/>
          <w:sz w:val="20"/>
          <w:szCs w:val="20"/>
          <w:lang w:val="fi-FI"/>
        </w:rPr>
        <w:t>n tilintarkastajan</w:t>
      </w:r>
      <w:r w:rsidR="00FF5834">
        <w:rPr>
          <w:rFonts w:asciiTheme="minorHAnsi" w:hAnsiTheme="minorHAnsi" w:cstheme="minorHAnsi"/>
          <w:sz w:val="20"/>
          <w:szCs w:val="20"/>
          <w:lang w:val="fi-FI"/>
        </w:rPr>
        <w:t xml:space="preserve"> on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oltava </w:t>
      </w:r>
      <w:r w:rsidR="00D310BC" w:rsidRPr="00FF5834">
        <w:rPr>
          <w:rFonts w:asciiTheme="minorHAnsi" w:hAnsiTheme="minorHAnsi" w:cstheme="minorHAnsi"/>
          <w:sz w:val="20"/>
          <w:szCs w:val="20"/>
          <w:lang w:val="fi-FI"/>
        </w:rPr>
        <w:t xml:space="preserve">auktorisoitu </w:t>
      </w:r>
      <w:r w:rsidRPr="00FF5834">
        <w:rPr>
          <w:rFonts w:asciiTheme="minorHAnsi" w:hAnsiTheme="minorHAnsi" w:cstheme="minorHAnsi"/>
          <w:sz w:val="20"/>
          <w:szCs w:val="20"/>
          <w:lang w:val="fi-FI"/>
        </w:rPr>
        <w:t>KHT-, HT- tai JHT-tilintarkastaja tai tilintarkastusyhteis</w:t>
      </w:r>
      <w:r w:rsidR="00D310BC" w:rsidRPr="00FF5834">
        <w:rPr>
          <w:rFonts w:asciiTheme="minorHAnsi" w:hAnsiTheme="minorHAnsi" w:cstheme="minorHAnsi"/>
          <w:sz w:val="20"/>
          <w:szCs w:val="20"/>
          <w:lang w:val="fi-FI"/>
        </w:rPr>
        <w:t>ö</w:t>
      </w:r>
      <w:r w:rsidR="00745CAA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FF5834" w:rsidRPr="00745CAA">
        <w:rPr>
          <w:rFonts w:asciiTheme="minorHAnsi" w:hAnsiTheme="minorHAnsi" w:cstheme="minorHAnsi"/>
          <w:sz w:val="20"/>
          <w:szCs w:val="20"/>
          <w:lang w:val="fi-FI"/>
        </w:rPr>
        <w:t>riippumatta siitä, onko avustuksen saajan valit</w:t>
      </w:r>
      <w:r w:rsidR="000C2139">
        <w:rPr>
          <w:rFonts w:asciiTheme="minorHAnsi" w:hAnsiTheme="minorHAnsi" w:cstheme="minorHAnsi"/>
          <w:sz w:val="20"/>
          <w:szCs w:val="20"/>
          <w:lang w:val="fi-FI"/>
        </w:rPr>
        <w:t>tava tilintarkastaja tilintar</w:t>
      </w:r>
      <w:r w:rsidR="00FF5834" w:rsidRPr="00745CAA">
        <w:rPr>
          <w:rFonts w:asciiTheme="minorHAnsi" w:hAnsiTheme="minorHAnsi" w:cstheme="minorHAnsi"/>
          <w:sz w:val="20"/>
          <w:szCs w:val="20"/>
          <w:lang w:val="fi-FI"/>
        </w:rPr>
        <w:t>kastus- tai yhteisölainsäädännön perusteella.</w:t>
      </w:r>
    </w:p>
    <w:p w14:paraId="0101510B" w14:textId="53C45409" w:rsidR="009C1EA6" w:rsidRDefault="009C1EA6" w:rsidP="00AA67E3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5195B4E6" w14:textId="77777777" w:rsidR="00511963" w:rsidRPr="004D5BAF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b/>
          <w:bCs/>
          <w:color w:val="auto"/>
          <w:sz w:val="20"/>
          <w:szCs w:val="20"/>
          <w:lang w:val="fi-FI"/>
        </w:rPr>
        <w:t xml:space="preserve">Tarkastuksen sisältö ja kohde </w:t>
      </w:r>
    </w:p>
    <w:p w14:paraId="7749B37B" w14:textId="79CF82B4" w:rsidR="00511963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Tarkastus </w:t>
      </w:r>
      <w:r w:rsidRPr="00F54369">
        <w:rPr>
          <w:rFonts w:asciiTheme="minorHAnsi" w:hAnsiTheme="minorHAnsi" w:cstheme="minorHAnsi"/>
          <w:sz w:val="20"/>
          <w:szCs w:val="20"/>
          <w:lang w:val="fi-FI"/>
        </w:rPr>
        <w:t xml:space="preserve">suoritetaan 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>erikseen sovittuja toimenpiteitä koskevissa toimeksiannoissa sovellettavan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>kansainvälisen liitännäispalvelustandardin ISRS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4400 mukaisesti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 xml:space="preserve"> ottaen huomioon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D339FB">
        <w:rPr>
          <w:rFonts w:asciiTheme="minorHAnsi" w:hAnsiTheme="minorHAnsi" w:cstheme="minorHAnsi"/>
          <w:sz w:val="20"/>
          <w:szCs w:val="20"/>
          <w:lang w:val="fi-FI"/>
        </w:rPr>
        <w:t>valtionavustuspäätöksessä mainitut ehdot</w:t>
      </w:r>
      <w:r>
        <w:rPr>
          <w:rFonts w:asciiTheme="minorHAnsi" w:hAnsiTheme="minorHAnsi" w:cstheme="minorHAnsi"/>
          <w:sz w:val="20"/>
          <w:szCs w:val="20"/>
          <w:lang w:val="fi-FI"/>
        </w:rPr>
        <w:t xml:space="preserve">. </w:t>
      </w:r>
      <w:r w:rsidRPr="00D339FB">
        <w:rPr>
          <w:rFonts w:asciiTheme="minorHAnsi" w:hAnsiTheme="minorHAnsi" w:cstheme="minorHAnsi"/>
          <w:color w:val="auto"/>
          <w:sz w:val="20"/>
          <w:szCs w:val="20"/>
          <w:lang w:val="fi-FI"/>
        </w:rPr>
        <w:t>Tilintarkastajan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on noudatettava hyvää tilintarkastu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stapaa tehtävä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ä suorittaessaan.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Suoritettavat tarkastustoimenpiteet on lueteltu </w:t>
      </w:r>
      <w:r>
        <w:rPr>
          <w:rFonts w:asciiTheme="minorHAnsi" w:hAnsiTheme="minorHAnsi" w:cstheme="minorHAnsi"/>
          <w:sz w:val="20"/>
          <w:szCs w:val="20"/>
          <w:lang w:val="fi-FI"/>
        </w:rPr>
        <w:t>raporttimallissa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.</w:t>
      </w:r>
    </w:p>
    <w:p w14:paraId="6177689F" w14:textId="77777777" w:rsidR="00511963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6F4E2D1C" w14:textId="77777777" w:rsidR="00AF7822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Avustuksen saaja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n tilintarkastajan raportti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perustuu avustuksen saaja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n oman kirjanpidon </w:t>
      </w: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tarkastukseen (avustuksen saajan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Suomessa syntyneet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hank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ekulut sekä hankkeen kohdemaan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yhteistyökumppanille lähetetyt varat ja niiden käytön takaisinrapo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rtointi). Vastaavasti hankkeen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kohdemaan yhteistyökumppanin tilintarkastajan raportti per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ustuu kohdemaassa kirjattuihin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kuluihin ja kohdemaan yhteistyökumppanin laatimaan kustannustilitykse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en.</w:t>
      </w:r>
      <w:r w:rsidRPr="00511963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 </w:t>
      </w:r>
    </w:p>
    <w:p w14:paraId="27C90898" w14:textId="77777777" w:rsidR="00AF7822" w:rsidRDefault="00AF7822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3CF58E2D" w14:textId="25256CBB" w:rsidR="00511963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>Avustuksen saaja</w:t>
      </w: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t>n til</w:t>
      </w:r>
      <w:r w:rsidR="00BC4A51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intarkastajan tehtäviin sisältyy myös toimenpiteitä, jotka liittyvät kohdemaissa suoritettavaan tarkastukseen. </w:t>
      </w:r>
    </w:p>
    <w:p w14:paraId="2A8D9A1E" w14:textId="77777777" w:rsidR="00511963" w:rsidRPr="00D339FB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2DD8BADB" w14:textId="45D665D8" w:rsidR="00D310BC" w:rsidRPr="00745CAA" w:rsidRDefault="00D310BC" w:rsidP="00AA67E3">
      <w:pPr>
        <w:pStyle w:val="Default"/>
        <w:rPr>
          <w:rFonts w:asciiTheme="minorHAnsi" w:hAnsiTheme="minorHAnsi" w:cstheme="minorHAnsi"/>
          <w:b/>
          <w:sz w:val="20"/>
          <w:szCs w:val="20"/>
          <w:lang w:val="fi-FI"/>
        </w:rPr>
      </w:pPr>
      <w:r>
        <w:rPr>
          <w:rFonts w:asciiTheme="minorHAnsi" w:hAnsiTheme="minorHAnsi" w:cstheme="minorHAnsi"/>
          <w:b/>
          <w:sz w:val="20"/>
          <w:szCs w:val="20"/>
          <w:lang w:val="fi-FI"/>
        </w:rPr>
        <w:t>Hankkeen kohdemaassa syntyneiden kulujen tarkastus</w:t>
      </w:r>
    </w:p>
    <w:p w14:paraId="0F5FD814" w14:textId="6FD734F8" w:rsidR="004D5BAF" w:rsidRPr="004D5BAF" w:rsidRDefault="004D5BAF" w:rsidP="00AA67E3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sz w:val="20"/>
          <w:szCs w:val="20"/>
          <w:lang w:val="fi-FI"/>
        </w:rPr>
        <w:t>Mikäli paikalliskulujen kirjanpito tapahtuu kohdemaas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sa osana paikallisen kumppanin kirjanpitoa, tulee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näiden kulujen tarkastus suorittaa paikan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>päällä.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 Avustuksen saajan vas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tuulla on huolehtia siitä, että 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>hankkeen kohdemaassa suoritetaan</w:t>
      </w:r>
      <w:r w:rsidR="00F54369">
        <w:rPr>
          <w:rFonts w:asciiTheme="minorHAnsi" w:hAnsiTheme="minorHAnsi" w:cstheme="minorHAnsi"/>
          <w:sz w:val="20"/>
          <w:szCs w:val="20"/>
          <w:lang w:val="fi-FI"/>
        </w:rPr>
        <w:t xml:space="preserve"> valtionavustukseen liittyvien ehtojen </w:t>
      </w:r>
      <w:r w:rsidR="00AF7822">
        <w:rPr>
          <w:rFonts w:asciiTheme="minorHAnsi" w:hAnsiTheme="minorHAnsi" w:cstheme="minorHAnsi"/>
          <w:sz w:val="20"/>
          <w:szCs w:val="20"/>
          <w:lang w:val="fi-FI"/>
        </w:rPr>
        <w:t xml:space="preserve">ja ohjeiden </w:t>
      </w:r>
      <w:r w:rsidR="00F54369">
        <w:rPr>
          <w:rFonts w:asciiTheme="minorHAnsi" w:hAnsiTheme="minorHAnsi" w:cstheme="minorHAnsi"/>
          <w:sz w:val="20"/>
          <w:szCs w:val="20"/>
          <w:lang w:val="fi-FI"/>
        </w:rPr>
        <w:t>mukainen</w:t>
      </w:r>
      <w:r w:rsidR="004970F8">
        <w:rPr>
          <w:rFonts w:asciiTheme="minorHAnsi" w:hAnsiTheme="minorHAnsi" w:cstheme="minorHAnsi"/>
          <w:sz w:val="20"/>
          <w:szCs w:val="20"/>
          <w:lang w:val="fi-FI"/>
        </w:rPr>
        <w:t xml:space="preserve"> tilintarkastus.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 Hankkeen kohdemaan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tilintarkastajan on </w:t>
      </w:r>
      <w:r w:rsidRPr="007D178C">
        <w:rPr>
          <w:rFonts w:asciiTheme="minorHAnsi" w:hAnsiTheme="minorHAnsi" w:cstheme="minorHAnsi"/>
          <w:sz w:val="20"/>
          <w:szCs w:val="20"/>
          <w:lang w:val="fi-FI"/>
        </w:rPr>
        <w:t>annettava erillinen raportti kohdemaassa kirjatuista kuluist</w:t>
      </w:r>
      <w:r w:rsidR="00D339FB" w:rsidRPr="007D178C">
        <w:rPr>
          <w:rFonts w:asciiTheme="minorHAnsi" w:hAnsiTheme="minorHAnsi" w:cstheme="minorHAnsi"/>
          <w:sz w:val="20"/>
          <w:szCs w:val="20"/>
          <w:lang w:val="fi-FI"/>
        </w:rPr>
        <w:t xml:space="preserve">a ja kohdemaan </w:t>
      </w:r>
      <w:r w:rsidRPr="007D178C">
        <w:rPr>
          <w:rFonts w:asciiTheme="minorHAnsi" w:hAnsiTheme="minorHAnsi" w:cstheme="minorHAnsi"/>
          <w:sz w:val="20"/>
          <w:szCs w:val="20"/>
          <w:lang w:val="fi-FI"/>
        </w:rPr>
        <w:t>paikallisen kumppanin laatimasta tilityksestä.</w:t>
      </w:r>
      <w:r w:rsidR="007D178C" w:rsidRPr="002B5136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7D178C">
        <w:rPr>
          <w:rFonts w:asciiTheme="minorHAnsi" w:hAnsiTheme="minorHAnsi" w:cstheme="minorHAnsi"/>
          <w:sz w:val="20"/>
          <w:szCs w:val="20"/>
          <w:lang w:val="fi-FI"/>
        </w:rPr>
        <w:t>H</w:t>
      </w:r>
      <w:r w:rsidR="007D178C" w:rsidRPr="002B5136">
        <w:rPr>
          <w:rFonts w:asciiTheme="minorHAnsi" w:hAnsiTheme="minorHAnsi" w:cstheme="minorHAnsi"/>
          <w:sz w:val="20"/>
          <w:szCs w:val="20"/>
          <w:lang w:val="fi-FI"/>
        </w:rPr>
        <w:t>ankkeen kohdemaan tilintarkastajan tulee lähettää raportti suoraan avustuksen saajalle joko kopiona tai alkuperäisenä.</w:t>
      </w:r>
      <w:r w:rsidRPr="007D178C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  <w:r w:rsidR="004970F8" w:rsidRPr="007D178C">
        <w:rPr>
          <w:rFonts w:asciiTheme="minorHAnsi" w:hAnsiTheme="minorHAnsi" w:cstheme="minorHAnsi"/>
          <w:sz w:val="20"/>
          <w:szCs w:val="20"/>
          <w:lang w:val="fi-FI"/>
        </w:rPr>
        <w:t>A</w:t>
      </w:r>
      <w:r w:rsidR="00AA67E3" w:rsidRPr="007D178C">
        <w:rPr>
          <w:rFonts w:asciiTheme="minorHAnsi" w:hAnsiTheme="minorHAnsi" w:cstheme="minorHAnsi"/>
          <w:sz w:val="20"/>
          <w:szCs w:val="20"/>
          <w:lang w:val="fi-FI"/>
        </w:rPr>
        <w:t>vustuksen</w:t>
      </w:r>
      <w:r w:rsidR="00AA67E3">
        <w:rPr>
          <w:rFonts w:asciiTheme="minorHAnsi" w:hAnsiTheme="minorHAnsi" w:cstheme="minorHAnsi"/>
          <w:sz w:val="20"/>
          <w:szCs w:val="20"/>
          <w:lang w:val="fi-FI"/>
        </w:rPr>
        <w:t xml:space="preserve"> saajan on liitettävä k</w:t>
      </w:r>
      <w:r w:rsidR="00D339FB">
        <w:rPr>
          <w:rFonts w:asciiTheme="minorHAnsi" w:hAnsiTheme="minorHAnsi" w:cstheme="minorHAnsi"/>
          <w:sz w:val="20"/>
          <w:szCs w:val="20"/>
          <w:lang w:val="fi-FI"/>
        </w:rPr>
        <w:t xml:space="preserve">opio </w:t>
      </w:r>
      <w:r w:rsidRPr="004D5BAF">
        <w:rPr>
          <w:rFonts w:asciiTheme="minorHAnsi" w:hAnsiTheme="minorHAnsi" w:cstheme="minorHAnsi"/>
          <w:sz w:val="20"/>
          <w:szCs w:val="20"/>
          <w:lang w:val="fi-FI"/>
        </w:rPr>
        <w:t xml:space="preserve">kohdemaan tilintarkastajan raportista ulkoministeriölle toimitettavaan vuosiraporttiin. </w:t>
      </w:r>
    </w:p>
    <w:p w14:paraId="6AF12B30" w14:textId="77777777" w:rsidR="004970F8" w:rsidRDefault="004970F8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6709301" w14:textId="44066524" w:rsidR="004D5BAF" w:rsidRDefault="004D5BAF" w:rsidP="004D5BAF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Jos </w:t>
      </w:r>
      <w:r w:rsidR="00F54369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paikalliskulujen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kirjanpito ja tarkastus tehdään kohdemaassa, </w:t>
      </w:r>
      <w:r w:rsidR="00AA67E3">
        <w:rPr>
          <w:rFonts w:asciiTheme="minorHAnsi" w:hAnsiTheme="minorHAnsi" w:cstheme="minorHAnsi"/>
          <w:color w:val="auto"/>
          <w:sz w:val="20"/>
          <w:szCs w:val="20"/>
          <w:lang w:val="fi-FI"/>
        </w:rPr>
        <w:t>avustuksen saaja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n on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varmistuttava siitä, että käytettävä tilintarkastaja vastaa m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aan viranomaisten edellyttämiä vaatimuksia. Selkeintä on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käyttää hankkeen tarkastuk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seen kohdemaassa auktorisoitua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>tilintarkastajaa tai johonkin tunnettuun kansainväliseen tilintarkastuske</w:t>
      </w:r>
      <w:r w:rsidR="00F80870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tjuun kuuluvaa </w:t>
      </w:r>
      <w:r w:rsidRPr="004D5BAF">
        <w:rPr>
          <w:rFonts w:asciiTheme="minorHAnsi" w:hAnsiTheme="minorHAnsi" w:cstheme="minorHAnsi"/>
          <w:color w:val="auto"/>
          <w:sz w:val="20"/>
          <w:szCs w:val="20"/>
          <w:lang w:val="fi-FI"/>
        </w:rPr>
        <w:t xml:space="preserve">tilintarkastajaa. </w:t>
      </w:r>
    </w:p>
    <w:p w14:paraId="4462FB02" w14:textId="244448E8" w:rsidR="00BC4A51" w:rsidRDefault="00BC4A51" w:rsidP="004D5BAF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6AADA334" w14:textId="37323A2D" w:rsidR="00BC4A51" w:rsidRPr="004D5BAF" w:rsidRDefault="00BC4A51" w:rsidP="004D5BAF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fi-FI"/>
        </w:rPr>
        <w:lastRenderedPageBreak/>
        <w:t>Avustuksen saajan tilintarkastajan tulee tarkastaa, että kohdemaista on saatu tilintarkastusraportit sekä käydä nämä raportit läpi tilintarkastajan raporttimallissa tarkemmin kuvatulla tavalla.</w:t>
      </w:r>
    </w:p>
    <w:p w14:paraId="5DCBDCAA" w14:textId="77777777" w:rsidR="00BE31F0" w:rsidRDefault="00BE31F0" w:rsidP="00BE31F0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CBCDC4C" w14:textId="58A1BE68" w:rsidR="00BE31F0" w:rsidRPr="00DD2851" w:rsidRDefault="00BE31F0" w:rsidP="00BE31F0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DD2851">
        <w:rPr>
          <w:rFonts w:asciiTheme="minorHAnsi" w:hAnsiTheme="minorHAnsi" w:cstheme="minorHAnsi"/>
          <w:sz w:val="20"/>
          <w:szCs w:val="20"/>
          <w:lang w:val="fi-FI"/>
        </w:rPr>
        <w:t xml:space="preserve">Tämän tarkastusohjeen liitteenä on toimeksiantokirjepohja ja raporttimalli. Kohdemaan tilintarkastajalle on oma tarkastusohje, toimeksiantokirjepohja ja raporttimalli. </w:t>
      </w:r>
      <w:r w:rsidR="00745CAA" w:rsidRPr="002B5136">
        <w:rPr>
          <w:rFonts w:ascii="Arial" w:hAnsi="Arial" w:cs="Arial"/>
          <w:color w:val="222222"/>
          <w:sz w:val="20"/>
          <w:szCs w:val="20"/>
          <w:shd w:val="clear" w:color="auto" w:fill="FFFFFF"/>
          <w:lang w:val="fi-FI"/>
        </w:rPr>
        <w:t>ISRS 4400 mukaisen raportin ei ole tarkoitus olla ns. vakiomuotoinen, vaan jokaisen tilintarkastajan tulee joka tapauksessa muokata raporttia vastaamaan suoritettuja tarkastustoimenpiteitä ja niiden perusteella tehtyjä havaintoja.</w:t>
      </w:r>
    </w:p>
    <w:p w14:paraId="67C47A15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fi-FI"/>
        </w:rPr>
      </w:pPr>
    </w:p>
    <w:p w14:paraId="44095D02" w14:textId="4E4DF98E" w:rsidR="007A5916" w:rsidRPr="00D339FB" w:rsidRDefault="007A5916" w:rsidP="00D339FB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sectPr w:rsidR="007A5916" w:rsidRPr="00D339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DB85" w14:textId="77777777" w:rsidR="00C5583E" w:rsidRDefault="00C5583E" w:rsidP="00C5583E">
      <w:pPr>
        <w:spacing w:after="0" w:line="240" w:lineRule="auto"/>
      </w:pPr>
      <w:r>
        <w:separator/>
      </w:r>
    </w:p>
  </w:endnote>
  <w:endnote w:type="continuationSeparator" w:id="0">
    <w:p w14:paraId="074B995A" w14:textId="77777777" w:rsidR="00C5583E" w:rsidRDefault="00C5583E" w:rsidP="00C5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E9439" w14:textId="77777777" w:rsidR="00C5583E" w:rsidRDefault="00C5583E" w:rsidP="00C5583E">
      <w:pPr>
        <w:spacing w:after="0" w:line="240" w:lineRule="auto"/>
      </w:pPr>
      <w:r>
        <w:separator/>
      </w:r>
    </w:p>
  </w:footnote>
  <w:footnote w:type="continuationSeparator" w:id="0">
    <w:p w14:paraId="0ABF97AF" w14:textId="77777777" w:rsidR="00C5583E" w:rsidRDefault="00C5583E" w:rsidP="00C5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1BF6A" w14:textId="38A9C0E0" w:rsidR="00C5583E" w:rsidRDefault="00C5583E">
    <w:pPr>
      <w:pStyle w:val="Header"/>
    </w:pPr>
    <w:r>
      <w:tab/>
    </w:r>
    <w:r>
      <w:tab/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7AE3"/>
    <w:multiLevelType w:val="hybridMultilevel"/>
    <w:tmpl w:val="9A2652C6"/>
    <w:lvl w:ilvl="0" w:tplc="00D427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AF"/>
    <w:rsid w:val="000910CE"/>
    <w:rsid w:val="000C2139"/>
    <w:rsid w:val="001A53B0"/>
    <w:rsid w:val="002A0AF0"/>
    <w:rsid w:val="002B40D0"/>
    <w:rsid w:val="002B5136"/>
    <w:rsid w:val="00475853"/>
    <w:rsid w:val="00483023"/>
    <w:rsid w:val="004970F8"/>
    <w:rsid w:val="004D5BAF"/>
    <w:rsid w:val="004E0902"/>
    <w:rsid w:val="00511963"/>
    <w:rsid w:val="005B05E5"/>
    <w:rsid w:val="006726B6"/>
    <w:rsid w:val="00745CAA"/>
    <w:rsid w:val="007A5916"/>
    <w:rsid w:val="007D178C"/>
    <w:rsid w:val="00815BE4"/>
    <w:rsid w:val="00852A1D"/>
    <w:rsid w:val="00875E1B"/>
    <w:rsid w:val="008A0A00"/>
    <w:rsid w:val="00953D50"/>
    <w:rsid w:val="009A747F"/>
    <w:rsid w:val="009C1EA6"/>
    <w:rsid w:val="00A60D03"/>
    <w:rsid w:val="00AA67E3"/>
    <w:rsid w:val="00AF7822"/>
    <w:rsid w:val="00BC4A51"/>
    <w:rsid w:val="00BE31F0"/>
    <w:rsid w:val="00C5583E"/>
    <w:rsid w:val="00C96B45"/>
    <w:rsid w:val="00CC53A0"/>
    <w:rsid w:val="00CD760D"/>
    <w:rsid w:val="00D310BC"/>
    <w:rsid w:val="00D339FB"/>
    <w:rsid w:val="00DA761F"/>
    <w:rsid w:val="00DD2851"/>
    <w:rsid w:val="00E11992"/>
    <w:rsid w:val="00F0025B"/>
    <w:rsid w:val="00F264E1"/>
    <w:rsid w:val="00F54369"/>
    <w:rsid w:val="00F5536C"/>
    <w:rsid w:val="00F80870"/>
    <w:rsid w:val="00FC185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B793"/>
  <w15:docId w15:val="{FE8DC361-A570-42AD-8EF7-EE06B1F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5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7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83E"/>
  </w:style>
  <w:style w:type="paragraph" w:styleId="Footer">
    <w:name w:val="footer"/>
    <w:basedOn w:val="Normal"/>
    <w:link w:val="FooterChar"/>
    <w:uiPriority w:val="99"/>
    <w:unhideWhenUsed/>
    <w:rsid w:val="00C5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Miikka Vinnikainen</dc:creator>
  <cp:lastModifiedBy>Hyrkkänen Minni</cp:lastModifiedBy>
  <cp:revision>2</cp:revision>
  <dcterms:created xsi:type="dcterms:W3CDTF">2025-03-13T08:09:00Z</dcterms:created>
  <dcterms:modified xsi:type="dcterms:W3CDTF">2025-03-13T08:09:00Z</dcterms:modified>
</cp:coreProperties>
</file>