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DDC46" w14:textId="308EA1DC" w:rsidR="00A27629" w:rsidRDefault="00A27629" w:rsidP="00A27629">
      <w:pPr>
        <w:pStyle w:val="Title"/>
      </w:pPr>
      <w:bookmarkStart w:id="0" w:name="_GoBack"/>
      <w:bookmarkEnd w:id="0"/>
      <w:r>
        <w:rPr>
          <w:color w:val="0A0A0A"/>
        </w:rPr>
        <w:t>Ansökningsblankett för verksamhetsunderstöd</w:t>
      </w:r>
      <w:r w:rsidR="009247AC">
        <w:rPr>
          <w:color w:val="0A0A0A"/>
        </w:rPr>
        <w:t xml:space="preserve"> (finländska civilsamhällesorganisationer med FN-bakgrund)</w:t>
      </w:r>
    </w:p>
    <w:p w14:paraId="69D85C84" w14:textId="77777777" w:rsidR="00A27629" w:rsidRDefault="00A27629" w:rsidP="00A27629">
      <w:pPr>
        <w:spacing w:before="275"/>
        <w:ind w:left="417"/>
        <w:rPr>
          <w:sz w:val="20"/>
        </w:rPr>
      </w:pPr>
      <w:r>
        <w:rPr>
          <w:sz w:val="20"/>
        </w:rPr>
        <w:t>Ansökan för 2021–2022</w:t>
      </w:r>
    </w:p>
    <w:p w14:paraId="2C623428" w14:textId="77777777" w:rsidR="00A27629" w:rsidRPr="00C81741" w:rsidRDefault="00A27629" w:rsidP="00A27629">
      <w:pPr>
        <w:pStyle w:val="BodyText"/>
        <w:spacing w:before="8"/>
        <w:rPr>
          <w:sz w:val="23"/>
        </w:rPr>
      </w:pPr>
    </w:p>
    <w:p w14:paraId="4E77B434" w14:textId="77777777" w:rsidR="00A27629" w:rsidRDefault="00A27629" w:rsidP="00A27629">
      <w:pPr>
        <w:pStyle w:val="Heading2"/>
        <w:ind w:left="414" w:firstLine="0"/>
      </w:pPr>
      <w:r>
        <w:t>Organisation som söker stöd</w:t>
      </w:r>
    </w:p>
    <w:p w14:paraId="61490847" w14:textId="77777777" w:rsidR="00A27629" w:rsidRPr="009247AC" w:rsidRDefault="00A27629" w:rsidP="00A27629">
      <w:pPr>
        <w:spacing w:before="130"/>
        <w:ind w:left="410"/>
        <w:rPr>
          <w:b/>
          <w:sz w:val="20"/>
          <w:lang w:val="en-US"/>
        </w:rPr>
      </w:pPr>
    </w:p>
    <w:tbl>
      <w:tblPr>
        <w:tblW w:w="0" w:type="auto"/>
        <w:tblInd w:w="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6094"/>
      </w:tblGrid>
      <w:tr w:rsidR="00A27629" w:rsidRPr="00DF729B" w14:paraId="4492A027" w14:textId="77777777" w:rsidTr="00F56380">
        <w:trPr>
          <w:trHeight w:val="755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9CF8062" w14:textId="77777777" w:rsidR="00A27629" w:rsidRDefault="00A27629" w:rsidP="00F56380">
            <w:pPr>
              <w:pStyle w:val="TableParagraph"/>
              <w:spacing w:line="268" w:lineRule="auto"/>
              <w:ind w:left="134" w:right="114" w:firstLine="13"/>
              <w:rPr>
                <w:sz w:val="20"/>
              </w:rPr>
            </w:pPr>
            <w:r>
              <w:rPr>
                <w:color w:val="0A0A0A"/>
                <w:sz w:val="20"/>
              </w:rPr>
              <w:t>1.1 Organisationens registrerade namn i Finland, eventuell namnförkortning,</w:t>
            </w:r>
          </w:p>
          <w:p w14:paraId="387CFB5B" w14:textId="77777777" w:rsidR="00A27629" w:rsidRDefault="00A27629" w:rsidP="00F56380">
            <w:pPr>
              <w:pStyle w:val="TableParagraph"/>
              <w:spacing w:line="223" w:lineRule="exact"/>
              <w:ind w:left="133"/>
              <w:rPr>
                <w:sz w:val="20"/>
              </w:rPr>
            </w:pPr>
            <w:r>
              <w:rPr>
                <w:sz w:val="20"/>
              </w:rPr>
              <w:t>registernummer och FO-nummer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DC39E0A" w14:textId="77777777" w:rsidR="00A27629" w:rsidRPr="006F5BD9" w:rsidRDefault="00A27629" w:rsidP="00F56380">
            <w:pPr>
              <w:pStyle w:val="TableParagraph"/>
              <w:spacing w:line="232" w:lineRule="exact"/>
              <w:rPr>
                <w:sz w:val="21"/>
                <w:lang w:val="fi-FI"/>
              </w:rPr>
            </w:pPr>
          </w:p>
        </w:tc>
      </w:tr>
      <w:tr w:rsidR="00A27629" w14:paraId="6CC18C34" w14:textId="77777777" w:rsidTr="00F56380">
        <w:trPr>
          <w:trHeight w:val="496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16CCB0" w14:textId="77777777" w:rsidR="00A27629" w:rsidRDefault="00A27629" w:rsidP="00F56380">
            <w:pPr>
              <w:pStyle w:val="TableParagraph"/>
              <w:spacing w:line="222" w:lineRule="exact"/>
              <w:ind w:left="132"/>
              <w:rPr>
                <w:sz w:val="20"/>
              </w:rPr>
            </w:pPr>
            <w:r>
              <w:rPr>
                <w:color w:val="0A0A0A"/>
                <w:sz w:val="20"/>
              </w:rPr>
              <w:t>1.2 Organisationens namn på engelska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DB75195" w14:textId="77777777" w:rsidR="00A27629" w:rsidRDefault="00A27629" w:rsidP="00F56380">
            <w:pPr>
              <w:pStyle w:val="TableParagraph"/>
              <w:spacing w:line="222" w:lineRule="exact"/>
              <w:ind w:left="131"/>
              <w:rPr>
                <w:sz w:val="20"/>
              </w:rPr>
            </w:pPr>
          </w:p>
        </w:tc>
      </w:tr>
      <w:tr w:rsidR="00A27629" w14:paraId="07B82A60" w14:textId="77777777" w:rsidTr="00F56380">
        <w:trPr>
          <w:trHeight w:val="496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2CA73E" w14:textId="77777777" w:rsidR="00A27629" w:rsidRDefault="00A27629" w:rsidP="00F56380">
            <w:pPr>
              <w:pStyle w:val="TableParagraph"/>
              <w:spacing w:line="222" w:lineRule="exact"/>
              <w:ind w:left="125"/>
              <w:rPr>
                <w:sz w:val="20"/>
              </w:rPr>
            </w:pPr>
            <w:r>
              <w:rPr>
                <w:color w:val="0A0A0A"/>
                <w:sz w:val="20"/>
              </w:rPr>
              <w:t>1.3 Adress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18D535" w14:textId="77777777" w:rsidR="00A27629" w:rsidRDefault="00A27629" w:rsidP="00F56380">
            <w:pPr>
              <w:pStyle w:val="TableParagraph"/>
              <w:spacing w:line="222" w:lineRule="exact"/>
              <w:ind w:left="125"/>
              <w:rPr>
                <w:sz w:val="20"/>
              </w:rPr>
            </w:pPr>
          </w:p>
        </w:tc>
      </w:tr>
      <w:tr w:rsidR="00A27629" w14:paraId="0B25A369" w14:textId="77777777" w:rsidTr="00F56380">
        <w:trPr>
          <w:trHeight w:val="488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3E495E" w14:textId="77777777" w:rsidR="00A27629" w:rsidRDefault="00A27629" w:rsidP="00F56380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color w:val="0A0A0A"/>
                <w:sz w:val="20"/>
              </w:rPr>
              <w:t xml:space="preserve">1.4 </w:t>
            </w:r>
            <w:r>
              <w:rPr>
                <w:sz w:val="20"/>
              </w:rPr>
              <w:t>Telefon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91603B" w14:textId="77777777" w:rsidR="00A27629" w:rsidRDefault="00A27629" w:rsidP="00F56380">
            <w:pPr>
              <w:pStyle w:val="TableParagraph"/>
              <w:spacing w:line="222" w:lineRule="exact"/>
              <w:ind w:left="120"/>
              <w:rPr>
                <w:sz w:val="20"/>
              </w:rPr>
            </w:pPr>
          </w:p>
        </w:tc>
      </w:tr>
      <w:tr w:rsidR="00A27629" w14:paraId="0A3D930A" w14:textId="77777777" w:rsidTr="00F56380">
        <w:trPr>
          <w:trHeight w:val="496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FA9CCE" w14:textId="77777777" w:rsidR="00A27629" w:rsidRDefault="00A27629" w:rsidP="00F5638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A0A0A"/>
                <w:sz w:val="20"/>
              </w:rPr>
              <w:t>1.5 Fax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5E6460" w14:textId="77777777" w:rsidR="00A27629" w:rsidRDefault="00A27629" w:rsidP="00F56380">
            <w:pPr>
              <w:pStyle w:val="TableParagraph"/>
              <w:spacing w:before="6"/>
              <w:ind w:left="120"/>
              <w:rPr>
                <w:sz w:val="20"/>
              </w:rPr>
            </w:pPr>
          </w:p>
        </w:tc>
      </w:tr>
      <w:tr w:rsidR="00A27629" w14:paraId="6382BD75" w14:textId="77777777" w:rsidTr="00F56380">
        <w:trPr>
          <w:trHeight w:val="496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3EAA24" w14:textId="77777777" w:rsidR="00A27629" w:rsidRDefault="00A27629" w:rsidP="00F5638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A0A0A"/>
                <w:sz w:val="20"/>
              </w:rPr>
              <w:t>1.6 E-post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121A2B" w14:textId="77777777" w:rsidR="00A27629" w:rsidRDefault="00A27629" w:rsidP="00F56380">
            <w:pPr>
              <w:pStyle w:val="TableParagraph"/>
              <w:spacing w:line="230" w:lineRule="exact"/>
              <w:rPr>
                <w:sz w:val="20"/>
              </w:rPr>
            </w:pPr>
          </w:p>
        </w:tc>
      </w:tr>
      <w:tr w:rsidR="00A27629" w14:paraId="1C011EE8" w14:textId="77777777" w:rsidTr="00F56380">
        <w:trPr>
          <w:trHeight w:val="488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AB298A" w14:textId="77777777" w:rsidR="00A27629" w:rsidRDefault="00A27629" w:rsidP="00F5638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color w:val="0A0A0A"/>
                <w:sz w:val="20"/>
              </w:rPr>
              <w:t xml:space="preserve">1.7 </w:t>
            </w:r>
            <w:r>
              <w:rPr>
                <w:color w:val="1C1C1C"/>
                <w:sz w:val="20"/>
              </w:rPr>
              <w:t>Webbsida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656C86" w14:textId="77777777" w:rsidR="00A27629" w:rsidRDefault="00A27629" w:rsidP="00F56380">
            <w:pPr>
              <w:pStyle w:val="TableParagraph"/>
              <w:spacing w:line="230" w:lineRule="exact"/>
              <w:ind w:left="111"/>
              <w:rPr>
                <w:sz w:val="20"/>
              </w:rPr>
            </w:pPr>
          </w:p>
        </w:tc>
      </w:tr>
      <w:tr w:rsidR="00A27629" w:rsidRPr="00DF729B" w14:paraId="7D26E1D3" w14:textId="77777777" w:rsidTr="00F56380">
        <w:trPr>
          <w:trHeight w:val="496"/>
        </w:trPr>
        <w:tc>
          <w:tcPr>
            <w:tcW w:w="3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0B7608" w14:textId="77777777" w:rsidR="00A27629" w:rsidRDefault="00A27629" w:rsidP="00F56380">
            <w:pPr>
              <w:pStyle w:val="TableParagraph"/>
              <w:spacing w:line="230" w:lineRule="exact"/>
              <w:ind w:left="96"/>
              <w:rPr>
                <w:sz w:val="20"/>
              </w:rPr>
            </w:pPr>
            <w:r>
              <w:rPr>
                <w:color w:val="0A0A0A"/>
                <w:sz w:val="20"/>
              </w:rPr>
              <w:t>1</w:t>
            </w:r>
            <w:r>
              <w:rPr>
                <w:color w:val="313131"/>
                <w:sz w:val="20"/>
              </w:rPr>
              <w:t xml:space="preserve">.8 </w:t>
            </w:r>
            <w:r>
              <w:rPr>
                <w:color w:val="0A0A0A"/>
                <w:sz w:val="20"/>
              </w:rPr>
              <w:t>Organisationens medlemsantal och</w:t>
            </w:r>
          </w:p>
          <w:p w14:paraId="3CBC033F" w14:textId="77777777" w:rsidR="00A27629" w:rsidRDefault="00A27629" w:rsidP="00F56380">
            <w:pPr>
              <w:pStyle w:val="TableParagraph"/>
              <w:spacing w:before="22" w:line="224" w:lineRule="exact"/>
              <w:ind w:left="113"/>
              <w:rPr>
                <w:sz w:val="20"/>
              </w:rPr>
            </w:pPr>
            <w:r>
              <w:rPr>
                <w:color w:val="0A0A0A"/>
                <w:sz w:val="20"/>
              </w:rPr>
              <w:t>antal medlemsorganisationer</w:t>
            </w:r>
          </w:p>
        </w:tc>
        <w:tc>
          <w:tcPr>
            <w:tcW w:w="6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D568EC" w14:textId="77777777" w:rsidR="00A27629" w:rsidRPr="00C81741" w:rsidRDefault="00A27629" w:rsidP="00F56380">
            <w:pPr>
              <w:pStyle w:val="TableParagraph"/>
              <w:spacing w:before="6"/>
              <w:ind w:left="98"/>
              <w:rPr>
                <w:sz w:val="20"/>
              </w:rPr>
            </w:pPr>
          </w:p>
        </w:tc>
      </w:tr>
    </w:tbl>
    <w:p w14:paraId="57B24F6A" w14:textId="77777777" w:rsidR="00A27629" w:rsidRPr="00C81741" w:rsidRDefault="00A27629" w:rsidP="00A27629">
      <w:pPr>
        <w:pStyle w:val="BodyText"/>
        <w:spacing w:before="4"/>
        <w:rPr>
          <w:b/>
          <w:sz w:val="43"/>
        </w:rPr>
      </w:pPr>
    </w:p>
    <w:p w14:paraId="6E9D87C5" w14:textId="15A3BB49" w:rsidR="00A27629" w:rsidRDefault="00A27629" w:rsidP="00A27629">
      <w:pPr>
        <w:pStyle w:val="Heading2"/>
        <w:numPr>
          <w:ilvl w:val="0"/>
          <w:numId w:val="2"/>
        </w:numPr>
        <w:tabs>
          <w:tab w:val="left" w:pos="599"/>
        </w:tabs>
        <w:spacing w:line="252" w:lineRule="auto"/>
        <w:ind w:right="946"/>
        <w:rPr>
          <w:color w:val="0A0A0A"/>
        </w:rPr>
      </w:pPr>
      <w:r>
        <w:t>Er motivering för att få verksamhetsunderstöd.</w:t>
      </w:r>
      <w:r>
        <w:rPr>
          <w:color w:val="0A0A0A"/>
        </w:rPr>
        <w:t xml:space="preserve"> </w:t>
      </w:r>
      <w:r>
        <w:t>Beskriv bland annat</w:t>
      </w:r>
      <w:r>
        <w:rPr>
          <w:color w:val="313131"/>
        </w:rPr>
        <w:t xml:space="preserve"> </w:t>
      </w:r>
      <w:r>
        <w:t>hur verksamheten stöder målen för utvecklingssamarbetet och utvecklingspolitiken.</w:t>
      </w:r>
      <w:r>
        <w:rPr>
          <w:color w:val="0A0A0A"/>
        </w:rPr>
        <w:t xml:space="preserve"> </w:t>
      </w:r>
      <w:r>
        <w:t>Redogör också för er lämplighet för ODA (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Assistance</w:t>
      </w:r>
      <w:proofErr w:type="spellEnd"/>
      <w:r w:rsidR="00E80D3E">
        <w:t>, offentligt utvecklingssamarbete</w:t>
      </w:r>
      <w:r>
        <w:t>), hur nödvändigt stödet är, hur resultatrik verksamheten är och för FN-kopplingen.</w:t>
      </w:r>
    </w:p>
    <w:p w14:paraId="2C6E90D8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28B7871C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23C7127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271B47A7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5C9899E6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6554EA4A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05ACFBA4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583E857D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7193EE1D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5322C957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789303B7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3B028003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69F5C8BB" w14:textId="77777777" w:rsidR="00A27629" w:rsidRPr="006F5BD9" w:rsidRDefault="00A27629" w:rsidP="00DF729B">
      <w:pPr>
        <w:pStyle w:val="Heading2"/>
        <w:numPr>
          <w:ilvl w:val="0"/>
          <w:numId w:val="2"/>
        </w:numPr>
        <w:tabs>
          <w:tab w:val="left" w:pos="701"/>
        </w:tabs>
        <w:spacing w:before="93"/>
        <w:rPr>
          <w:color w:val="161616"/>
        </w:rPr>
      </w:pPr>
      <w:r>
        <w:rPr>
          <w:color w:val="161616"/>
        </w:rPr>
        <w:t>Redogör för verksamhetens resultat de senaste två åren</w:t>
      </w:r>
    </w:p>
    <w:p w14:paraId="15229F6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6C48FFDD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478CA0E5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79054256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59CED294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6E7162FC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0EEF5AFB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0F82055C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0A145A6A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49DD4CA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49D19833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sz w:val="20"/>
        </w:rPr>
      </w:pPr>
    </w:p>
    <w:p w14:paraId="08C8C2F5" w14:textId="7901CFA4" w:rsidR="00A27629" w:rsidRDefault="00A27629" w:rsidP="00A27629">
      <w:pPr>
        <w:pStyle w:val="Heading2"/>
        <w:numPr>
          <w:ilvl w:val="0"/>
          <w:numId w:val="2"/>
        </w:numPr>
        <w:tabs>
          <w:tab w:val="left" w:pos="586"/>
        </w:tabs>
        <w:spacing w:line="247" w:lineRule="auto"/>
        <w:ind w:right="549"/>
        <w:rPr>
          <w:color w:val="1A1A1A"/>
        </w:rPr>
      </w:pPr>
      <w:r>
        <w:t xml:space="preserve">Redogör för användningsändamålen för understödet och behovet vad gäller den </w:t>
      </w:r>
      <w:r w:rsidR="005B7A61">
        <w:t>basverksamheten/</w:t>
      </w:r>
      <w:r>
        <w:t>allmänna förvaltningen</w:t>
      </w:r>
    </w:p>
    <w:p w14:paraId="18EBF019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2E66A050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220DD8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1DE596F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A19BA50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080D516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01F7A034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13C99394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72F6072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2F93D16D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54D61E89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55E42BD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7C3325BF" w14:textId="445DFF05" w:rsidR="00A27629" w:rsidRDefault="00A27629" w:rsidP="00B32459">
      <w:pPr>
        <w:pStyle w:val="Heading2"/>
        <w:numPr>
          <w:ilvl w:val="0"/>
          <w:numId w:val="2"/>
        </w:numPr>
        <w:tabs>
          <w:tab w:val="left" w:pos="668"/>
        </w:tabs>
        <w:spacing w:before="94" w:line="268" w:lineRule="auto"/>
        <w:ind w:right="661"/>
        <w:rPr>
          <w:color w:val="0E0E0E"/>
        </w:rPr>
      </w:pPr>
      <w:r>
        <w:rPr>
          <w:color w:val="0E0E0E"/>
        </w:rPr>
        <w:t>Sammanfattning av kommunikationsplanen och planen för global fostran</w:t>
      </w:r>
      <w:r w:rsidR="004C107B">
        <w:rPr>
          <w:color w:val="0E0E0E"/>
        </w:rPr>
        <w:t xml:space="preserve"> </w:t>
      </w:r>
      <w:r w:rsidR="004C107B" w:rsidRPr="00B32459">
        <w:rPr>
          <w:color w:val="0E0E0E"/>
        </w:rPr>
        <w:t>vid ansökan om statsunderstöd till del b</w:t>
      </w:r>
      <w:r>
        <w:rPr>
          <w:color w:val="0E0E0E"/>
        </w:rPr>
        <w:t xml:space="preserve"> (Bilaga: planen för utvecklingskommunikation och global fostran)</w:t>
      </w:r>
    </w:p>
    <w:p w14:paraId="513C0F77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082A2479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53C5DA12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684BD38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FFDFC71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0DCA4934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246714AD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219100F3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52DE246C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2F281B47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0AB36AE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35D7A6B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242E201B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18927F5B" w14:textId="77777777" w:rsidR="00A27629" w:rsidRPr="00C81741" w:rsidRDefault="00A27629" w:rsidP="00A27629">
      <w:pPr>
        <w:pStyle w:val="BodyText"/>
        <w:rPr>
          <w:sz w:val="22"/>
        </w:rPr>
      </w:pPr>
    </w:p>
    <w:p w14:paraId="472C8DD7" w14:textId="77777777" w:rsidR="00A27629" w:rsidRPr="00C81741" w:rsidRDefault="00A27629" w:rsidP="00A27629">
      <w:pPr>
        <w:pStyle w:val="BodyText"/>
        <w:spacing w:before="5"/>
        <w:rPr>
          <w:sz w:val="22"/>
        </w:rPr>
      </w:pPr>
    </w:p>
    <w:p w14:paraId="134A4B66" w14:textId="77777777" w:rsidR="00A27629" w:rsidRDefault="00A27629" w:rsidP="00A27629">
      <w:pPr>
        <w:pStyle w:val="Heading2"/>
        <w:numPr>
          <w:ilvl w:val="0"/>
          <w:numId w:val="2"/>
        </w:numPr>
        <w:tabs>
          <w:tab w:val="left" w:pos="622"/>
        </w:tabs>
        <w:rPr>
          <w:color w:val="0E0E0E"/>
        </w:rPr>
      </w:pPr>
      <w:r>
        <w:t>Redogörelse för kostnader och intäkter för verksamheten i hemlandet</w:t>
      </w:r>
    </w:p>
    <w:p w14:paraId="243B36D0" w14:textId="77777777" w:rsidR="00A27629" w:rsidRPr="00C81741" w:rsidRDefault="00A27629" w:rsidP="00A27629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2928"/>
      </w:tblGrid>
      <w:tr w:rsidR="00A27629" w14:paraId="7327E87B" w14:textId="77777777" w:rsidTr="00F56380">
        <w:trPr>
          <w:trHeight w:val="251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8A3B" w14:textId="77777777" w:rsidR="00A27629" w:rsidRDefault="00A27629" w:rsidP="00F56380">
            <w:pPr>
              <w:pStyle w:val="TableParagraph"/>
              <w:spacing w:before="55" w:line="177" w:lineRule="exact"/>
              <w:ind w:left="146"/>
              <w:rPr>
                <w:sz w:val="21"/>
              </w:rPr>
            </w:pPr>
            <w:r>
              <w:rPr>
                <w:sz w:val="21"/>
              </w:rPr>
              <w:t>Verksamhetens totala kostnader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A38A" w14:textId="77777777" w:rsidR="00A27629" w:rsidRDefault="00A27629" w:rsidP="00F56380">
            <w:pPr>
              <w:pStyle w:val="TableParagraph"/>
              <w:spacing w:before="40" w:line="191" w:lineRule="exact"/>
              <w:ind w:left="141"/>
              <w:rPr>
                <w:sz w:val="21"/>
              </w:rPr>
            </w:pPr>
            <w:r>
              <w:rPr>
                <w:color w:val="0E0E0E"/>
                <w:sz w:val="21"/>
              </w:rPr>
              <w:t>Belopp i euro</w:t>
            </w:r>
          </w:p>
        </w:tc>
      </w:tr>
      <w:tr w:rsidR="00A27629" w14:paraId="47D0588F" w14:textId="77777777" w:rsidTr="00F56380">
        <w:trPr>
          <w:trHeight w:val="402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EA08E" w14:textId="77777777" w:rsidR="00A27629" w:rsidRDefault="00A27629" w:rsidP="00F56380">
            <w:pPr>
              <w:pStyle w:val="TableParagraph"/>
              <w:spacing w:before="47"/>
              <w:ind w:left="144"/>
              <w:rPr>
                <w:sz w:val="21"/>
              </w:rPr>
            </w:pPr>
            <w:r>
              <w:rPr>
                <w:sz w:val="21"/>
              </w:rPr>
              <w:t>Verksamhetsunderstöd som kan sökas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25AC1" w14:textId="77777777" w:rsidR="00A27629" w:rsidRDefault="00A27629" w:rsidP="00F56380">
            <w:pPr>
              <w:pStyle w:val="TableParagraph"/>
              <w:spacing w:before="32"/>
              <w:ind w:right="1510"/>
              <w:jc w:val="right"/>
              <w:rPr>
                <w:rFonts w:ascii="Times New Roman" w:hAnsi="Times New Roman"/>
              </w:rPr>
            </w:pPr>
          </w:p>
        </w:tc>
      </w:tr>
      <w:tr w:rsidR="00A27629" w:rsidRPr="00DF729B" w14:paraId="032AEE69" w14:textId="77777777" w:rsidTr="00F56380">
        <w:trPr>
          <w:trHeight w:val="511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23381" w14:textId="77777777" w:rsidR="00A27629" w:rsidRDefault="00A27629" w:rsidP="00F56380">
            <w:pPr>
              <w:pStyle w:val="TableParagraph"/>
              <w:spacing w:before="29" w:line="260" w:lineRule="atLeast"/>
              <w:ind w:left="137" w:right="44" w:firstLine="5"/>
              <w:rPr>
                <w:sz w:val="21"/>
              </w:rPr>
            </w:pPr>
            <w:r>
              <w:rPr>
                <w:sz w:val="21"/>
              </w:rPr>
              <w:t>Övriga intäkter och offentlig finansiering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E8F43" w14:textId="77777777" w:rsidR="00A27629" w:rsidRPr="00C81741" w:rsidRDefault="00A27629" w:rsidP="00F56380">
            <w:pPr>
              <w:pStyle w:val="TableParagraph"/>
              <w:spacing w:before="25"/>
              <w:ind w:right="1510"/>
              <w:jc w:val="right"/>
              <w:rPr>
                <w:rFonts w:ascii="Times New Roman" w:hAnsi="Times New Roman"/>
              </w:rPr>
            </w:pPr>
          </w:p>
        </w:tc>
      </w:tr>
      <w:tr w:rsidR="00A27629" w14:paraId="5F72955C" w14:textId="77777777" w:rsidTr="00F56380">
        <w:trPr>
          <w:trHeight w:val="336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8E94B" w14:textId="549EC022" w:rsidR="00A27629" w:rsidRDefault="00807CF0" w:rsidP="00F56380">
            <w:pPr>
              <w:pStyle w:val="TableParagraph"/>
              <w:spacing w:before="2"/>
              <w:ind w:left="143"/>
              <w:rPr>
                <w:sz w:val="21"/>
              </w:rPr>
            </w:pPr>
            <w:r>
              <w:rPr>
                <w:color w:val="1D1D1D"/>
                <w:sz w:val="21"/>
              </w:rPr>
              <w:t>Basverksamhet</w:t>
            </w:r>
            <w:r w:rsidR="00226A2F">
              <w:rPr>
                <w:color w:val="1D1D1D"/>
                <w:sz w:val="21"/>
              </w:rPr>
              <w:t>/</w:t>
            </w:r>
            <w:r w:rsidR="00A27629">
              <w:rPr>
                <w:color w:val="1D1D1D"/>
                <w:sz w:val="21"/>
              </w:rPr>
              <w:t>Allmän förvaltning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B019" w14:textId="77777777" w:rsidR="00A27629" w:rsidRDefault="00A27629" w:rsidP="00F56380">
            <w:pPr>
              <w:pStyle w:val="TableParagraph"/>
              <w:spacing w:line="240" w:lineRule="exact"/>
              <w:rPr>
                <w:rFonts w:ascii="Times New Roman" w:hAnsi="Times New Roman"/>
              </w:rPr>
            </w:pPr>
          </w:p>
        </w:tc>
      </w:tr>
      <w:tr w:rsidR="00A27629" w14:paraId="2AA8B3C3" w14:textId="77777777" w:rsidTr="00F56380">
        <w:trPr>
          <w:trHeight w:val="359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8C203" w14:textId="10412BD0" w:rsidR="00A27629" w:rsidRDefault="00A27629" w:rsidP="00F56380">
            <w:pPr>
              <w:pStyle w:val="TableParagraph"/>
              <w:spacing w:before="33"/>
              <w:ind w:left="143"/>
              <w:rPr>
                <w:sz w:val="21"/>
              </w:rPr>
            </w:pPr>
            <w:r>
              <w:rPr>
                <w:color w:val="0E0E0E"/>
                <w:sz w:val="21"/>
              </w:rPr>
              <w:t>Utvecklingskommunikation</w:t>
            </w:r>
            <w:r w:rsidR="00226A2F">
              <w:rPr>
                <w:color w:val="0E0E0E"/>
                <w:sz w:val="21"/>
              </w:rPr>
              <w:t>, global fostran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7D3E5" w14:textId="77777777" w:rsidR="00A27629" w:rsidRDefault="00A27629" w:rsidP="00F56380">
            <w:pPr>
              <w:pStyle w:val="TableParagraph"/>
              <w:spacing w:before="17"/>
              <w:ind w:right="1507"/>
              <w:jc w:val="right"/>
              <w:rPr>
                <w:rFonts w:ascii="Times New Roman" w:hAnsi="Times New Roman"/>
              </w:rPr>
            </w:pPr>
          </w:p>
        </w:tc>
      </w:tr>
      <w:tr w:rsidR="00A27629" w14:paraId="57B903D6" w14:textId="77777777" w:rsidTr="00F56380">
        <w:trPr>
          <w:trHeight w:val="251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502D4" w14:textId="77777777" w:rsidR="00A27629" w:rsidRDefault="00A27629" w:rsidP="00F56380">
            <w:pPr>
              <w:pStyle w:val="TableParagraph"/>
              <w:spacing w:before="26" w:line="206" w:lineRule="exact"/>
              <w:ind w:left="143"/>
              <w:rPr>
                <w:sz w:val="21"/>
              </w:rPr>
            </w:pPr>
            <w:r>
              <w:rPr>
                <w:color w:val="0E0E0E"/>
                <w:sz w:val="21"/>
              </w:rPr>
              <w:t>Sammanlagt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4154" w14:textId="77777777" w:rsidR="00A27629" w:rsidRDefault="00A27629" w:rsidP="00F56380">
            <w:pPr>
              <w:pStyle w:val="TableParagraph"/>
              <w:spacing w:before="3" w:line="228" w:lineRule="exact"/>
              <w:rPr>
                <w:rFonts w:ascii="Times New Roman" w:hAnsi="Times New Roman"/>
              </w:rPr>
            </w:pPr>
          </w:p>
        </w:tc>
      </w:tr>
    </w:tbl>
    <w:p w14:paraId="6FD51E27" w14:textId="77777777" w:rsidR="00A27629" w:rsidRDefault="00A27629" w:rsidP="00A27629">
      <w:pPr>
        <w:pStyle w:val="BodyText"/>
        <w:spacing w:before="6"/>
        <w:rPr>
          <w:b/>
          <w:sz w:val="23"/>
        </w:rPr>
      </w:pPr>
    </w:p>
    <w:p w14:paraId="5DF2B035" w14:textId="77777777" w:rsidR="00A27629" w:rsidRDefault="00A27629" w:rsidP="00A27629">
      <w:pPr>
        <w:pStyle w:val="BodyText"/>
        <w:rPr>
          <w:sz w:val="22"/>
          <w:lang w:val="fi-FI"/>
        </w:rPr>
      </w:pPr>
    </w:p>
    <w:p w14:paraId="425ECCC7" w14:textId="77777777" w:rsidR="00A27629" w:rsidRDefault="00A27629" w:rsidP="00A27629">
      <w:pPr>
        <w:pStyle w:val="BodyText"/>
        <w:spacing w:before="5"/>
        <w:rPr>
          <w:sz w:val="23"/>
          <w:lang w:val="fi-FI"/>
        </w:rPr>
      </w:pPr>
    </w:p>
    <w:p w14:paraId="49E2BADF" w14:textId="77777777" w:rsidR="00A27629" w:rsidRPr="00F60ED9" w:rsidRDefault="00A27629" w:rsidP="00A27629">
      <w:pPr>
        <w:pStyle w:val="Heading2"/>
        <w:numPr>
          <w:ilvl w:val="0"/>
          <w:numId w:val="2"/>
        </w:numPr>
        <w:tabs>
          <w:tab w:val="left" w:pos="600"/>
        </w:tabs>
        <w:rPr>
          <w:color w:val="0E0E0E"/>
        </w:rPr>
      </w:pPr>
      <w:r>
        <w:t>Redogörelse för övrig offentlig finansiering, både sökt och beviljad</w:t>
      </w:r>
    </w:p>
    <w:p w14:paraId="1A27C8EB" w14:textId="77777777" w:rsidR="00A27629" w:rsidRPr="00C81741" w:rsidRDefault="00A27629" w:rsidP="00A27629">
      <w:pPr>
        <w:pStyle w:val="Heading2"/>
        <w:tabs>
          <w:tab w:val="left" w:pos="600"/>
        </w:tabs>
        <w:ind w:left="452" w:firstLine="0"/>
        <w:rPr>
          <w:color w:val="0E0E0E"/>
          <w:w w:val="105"/>
        </w:rPr>
      </w:pPr>
    </w:p>
    <w:p w14:paraId="035392ED" w14:textId="77777777" w:rsidR="00A27629" w:rsidRPr="00C81741" w:rsidRDefault="00A27629" w:rsidP="00A27629">
      <w:pPr>
        <w:pStyle w:val="Heading2"/>
        <w:tabs>
          <w:tab w:val="left" w:pos="600"/>
        </w:tabs>
        <w:ind w:left="452" w:firstLine="0"/>
        <w:rPr>
          <w:color w:val="0E0E0E"/>
          <w:w w:val="105"/>
        </w:rPr>
      </w:pPr>
    </w:p>
    <w:p w14:paraId="38384060" w14:textId="77777777" w:rsidR="00A27629" w:rsidRPr="00C81741" w:rsidRDefault="00A27629" w:rsidP="00A27629">
      <w:pPr>
        <w:pStyle w:val="Heading2"/>
        <w:tabs>
          <w:tab w:val="left" w:pos="600"/>
        </w:tabs>
        <w:ind w:left="452" w:firstLine="0"/>
        <w:rPr>
          <w:color w:val="0E0E0E"/>
          <w:w w:val="105"/>
        </w:rPr>
      </w:pPr>
    </w:p>
    <w:p w14:paraId="610A7825" w14:textId="77777777" w:rsidR="00A27629" w:rsidRPr="00C81741" w:rsidRDefault="00A27629" w:rsidP="00A27629">
      <w:pPr>
        <w:pStyle w:val="Heading2"/>
        <w:tabs>
          <w:tab w:val="left" w:pos="600"/>
        </w:tabs>
        <w:ind w:left="452" w:firstLine="0"/>
        <w:rPr>
          <w:color w:val="0E0E0E"/>
        </w:rPr>
      </w:pPr>
    </w:p>
    <w:p w14:paraId="69B0090B" w14:textId="77777777" w:rsidR="00A27629" w:rsidRPr="00C81741" w:rsidRDefault="00A27629" w:rsidP="00A27629">
      <w:pPr>
        <w:pStyle w:val="BodyText"/>
        <w:spacing w:before="10"/>
        <w:rPr>
          <w:b/>
          <w:sz w:val="22"/>
        </w:rPr>
      </w:pPr>
    </w:p>
    <w:p w14:paraId="2157D087" w14:textId="77777777" w:rsidR="00A27629" w:rsidRPr="00C81741" w:rsidRDefault="00A27629" w:rsidP="00A27629">
      <w:pPr>
        <w:pStyle w:val="BodyText"/>
        <w:spacing w:before="9"/>
        <w:rPr>
          <w:sz w:val="22"/>
        </w:rPr>
      </w:pPr>
    </w:p>
    <w:p w14:paraId="40E7833D" w14:textId="77777777" w:rsidR="00A27629" w:rsidRPr="00F60ED9" w:rsidRDefault="00A27629" w:rsidP="00A27629">
      <w:pPr>
        <w:pStyle w:val="Heading2"/>
        <w:numPr>
          <w:ilvl w:val="0"/>
          <w:numId w:val="2"/>
        </w:numPr>
        <w:tabs>
          <w:tab w:val="left" w:pos="629"/>
        </w:tabs>
        <w:spacing w:before="1"/>
        <w:rPr>
          <w:color w:val="131313"/>
        </w:rPr>
      </w:pPr>
      <w:r>
        <w:rPr>
          <w:color w:val="131313"/>
        </w:rPr>
        <w:t>Fritt formulerad redogörelse för övriga intäkter (självfinansiering)</w:t>
      </w:r>
    </w:p>
    <w:p w14:paraId="0CA29DD8" w14:textId="77777777" w:rsidR="00A27629" w:rsidRPr="00C81741" w:rsidRDefault="00A27629" w:rsidP="00A27629">
      <w:pPr>
        <w:pStyle w:val="Heading2"/>
        <w:tabs>
          <w:tab w:val="left" w:pos="629"/>
        </w:tabs>
        <w:spacing w:before="1"/>
        <w:ind w:left="502" w:firstLine="0"/>
        <w:rPr>
          <w:color w:val="131313"/>
        </w:rPr>
      </w:pPr>
    </w:p>
    <w:p w14:paraId="558E2369" w14:textId="77777777" w:rsidR="00A27629" w:rsidRPr="00C81741" w:rsidRDefault="00A27629" w:rsidP="00A27629">
      <w:pPr>
        <w:pStyle w:val="Heading2"/>
        <w:tabs>
          <w:tab w:val="left" w:pos="629"/>
        </w:tabs>
        <w:spacing w:before="1"/>
        <w:rPr>
          <w:color w:val="131313"/>
          <w:w w:val="105"/>
        </w:rPr>
      </w:pPr>
    </w:p>
    <w:p w14:paraId="48F158F9" w14:textId="77777777" w:rsidR="00A27629" w:rsidRPr="00C81741" w:rsidRDefault="00A27629" w:rsidP="00A27629">
      <w:pPr>
        <w:pStyle w:val="Heading2"/>
        <w:tabs>
          <w:tab w:val="left" w:pos="629"/>
        </w:tabs>
        <w:spacing w:before="1"/>
        <w:rPr>
          <w:color w:val="131313"/>
          <w:w w:val="105"/>
        </w:rPr>
      </w:pPr>
    </w:p>
    <w:p w14:paraId="6DEF1C86" w14:textId="77777777" w:rsidR="00A27629" w:rsidRPr="00C81741" w:rsidRDefault="00A27629" w:rsidP="00A27629">
      <w:pPr>
        <w:pStyle w:val="Heading2"/>
        <w:tabs>
          <w:tab w:val="left" w:pos="629"/>
        </w:tabs>
        <w:spacing w:before="1"/>
        <w:rPr>
          <w:color w:val="131313"/>
        </w:rPr>
      </w:pPr>
    </w:p>
    <w:p w14:paraId="0926393E" w14:textId="77777777" w:rsidR="00A27629" w:rsidRPr="00C81741" w:rsidRDefault="00A27629" w:rsidP="00A27629">
      <w:pPr>
        <w:pStyle w:val="BodyText"/>
        <w:spacing w:before="1"/>
        <w:rPr>
          <w:b/>
          <w:sz w:val="24"/>
        </w:rPr>
      </w:pPr>
    </w:p>
    <w:p w14:paraId="1A6EBD0B" w14:textId="77777777" w:rsidR="00A27629" w:rsidRPr="00C81741" w:rsidRDefault="00A27629" w:rsidP="00A27629">
      <w:pPr>
        <w:pStyle w:val="BodyText"/>
        <w:rPr>
          <w:rFonts w:ascii="Times New Roman"/>
          <w:sz w:val="26"/>
        </w:rPr>
      </w:pPr>
    </w:p>
    <w:p w14:paraId="16C1853A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1920B5C6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16EA2D25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30D2B178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1DEF17F2" w14:textId="77777777" w:rsidR="00A27629" w:rsidRPr="00C81741" w:rsidRDefault="00A27629" w:rsidP="00A27629">
      <w:pPr>
        <w:widowControl/>
        <w:autoSpaceDE/>
        <w:autoSpaceDN/>
        <w:spacing w:line="266" w:lineRule="auto"/>
        <w:rPr>
          <w:b/>
          <w:sz w:val="20"/>
        </w:rPr>
      </w:pPr>
    </w:p>
    <w:p w14:paraId="78766019" w14:textId="77777777" w:rsidR="00A27629" w:rsidRDefault="00A27629" w:rsidP="00A27629">
      <w:pPr>
        <w:pStyle w:val="Heading2"/>
        <w:numPr>
          <w:ilvl w:val="0"/>
          <w:numId w:val="2"/>
        </w:numPr>
        <w:tabs>
          <w:tab w:val="left" w:pos="527"/>
        </w:tabs>
        <w:ind w:left="526" w:hanging="245"/>
        <w:rPr>
          <w:color w:val="131313"/>
        </w:rPr>
      </w:pPr>
      <w:r>
        <w:rPr>
          <w:color w:val="131313"/>
        </w:rPr>
        <w:t>Totala kostnader och finansiering enligt kostnadsslag (kalkyl för två år, 2021–2022)</w:t>
      </w:r>
    </w:p>
    <w:p w14:paraId="7051A055" w14:textId="77777777" w:rsidR="00A27629" w:rsidRPr="00C81741" w:rsidRDefault="00A27629" w:rsidP="00A27629">
      <w:pPr>
        <w:pStyle w:val="BodyText"/>
        <w:spacing w:before="2" w:after="1"/>
        <w:rPr>
          <w:b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608"/>
        <w:gridCol w:w="1702"/>
        <w:gridCol w:w="1702"/>
        <w:gridCol w:w="1549"/>
      </w:tblGrid>
      <w:tr w:rsidR="00A27629" w14:paraId="6C4D82CF" w14:textId="77777777" w:rsidTr="00F56380">
        <w:trPr>
          <w:trHeight w:val="1238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0C376" w14:textId="77777777" w:rsidR="00A27629" w:rsidRDefault="00A27629" w:rsidP="00F56380">
            <w:pPr>
              <w:pStyle w:val="TableParagraph"/>
              <w:spacing w:before="36"/>
              <w:ind w:left="162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Kostnadsslag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72C9C" w14:textId="77777777" w:rsidR="00A27629" w:rsidRDefault="00A27629" w:rsidP="00F56380">
            <w:pPr>
              <w:pStyle w:val="TableParagraph"/>
              <w:spacing w:before="50"/>
              <w:ind w:left="163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Stöd från 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70CA1" w14:textId="77777777" w:rsidR="00A27629" w:rsidRDefault="00A27629" w:rsidP="00F56380">
            <w:pPr>
              <w:pStyle w:val="TableParagraph"/>
              <w:spacing w:before="50" w:line="252" w:lineRule="auto"/>
              <w:ind w:left="157" w:right="27" w:hanging="2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Självfinansiering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C398E" w14:textId="77777777" w:rsidR="00A27629" w:rsidRDefault="00A27629" w:rsidP="00F56380">
            <w:pPr>
              <w:pStyle w:val="TableParagraph"/>
              <w:spacing w:before="58"/>
              <w:ind w:left="149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Övrig finansiering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8D7DA" w14:textId="77777777" w:rsidR="00A27629" w:rsidRDefault="00A27629" w:rsidP="00F56380">
            <w:pPr>
              <w:pStyle w:val="TableParagraph"/>
              <w:spacing w:before="58"/>
              <w:ind w:left="151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Sammanlagt</w:t>
            </w:r>
          </w:p>
        </w:tc>
      </w:tr>
      <w:tr w:rsidR="00A27629" w14:paraId="23CB8D17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03D60" w14:textId="2A30F61A" w:rsidR="00A27629" w:rsidRDefault="00807CF0" w:rsidP="00F56380">
            <w:pPr>
              <w:pStyle w:val="TableParagraph"/>
              <w:spacing w:before="21"/>
              <w:ind w:left="151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Basverksamhet</w:t>
            </w:r>
            <w:r w:rsidR="00226A2F">
              <w:rPr>
                <w:b/>
                <w:color w:val="131313"/>
                <w:sz w:val="23"/>
              </w:rPr>
              <w:t>/</w:t>
            </w:r>
            <w:r w:rsidR="00A27629">
              <w:rPr>
                <w:b/>
                <w:color w:val="131313"/>
                <w:sz w:val="23"/>
              </w:rPr>
              <w:t>Allmän förvaltning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F8795" w14:textId="77777777" w:rsidR="00A27629" w:rsidRDefault="00A27629" w:rsidP="00F56380">
            <w:pPr>
              <w:pStyle w:val="TableParagraph"/>
              <w:spacing w:before="11"/>
              <w:ind w:left="148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134C5" w14:textId="77777777" w:rsidR="00A27629" w:rsidRDefault="00A27629" w:rsidP="00F56380">
            <w:pPr>
              <w:pStyle w:val="TableParagraph"/>
              <w:spacing w:before="18"/>
              <w:ind w:left="141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5B03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A35B7" w14:textId="77777777" w:rsidR="00A27629" w:rsidRDefault="00A27629" w:rsidP="00F56380">
            <w:pPr>
              <w:pStyle w:val="TableParagraph"/>
              <w:spacing w:before="18"/>
              <w:ind w:left="134"/>
              <w:rPr>
                <w:rFonts w:ascii="Times New Roman" w:hAnsi="Times New Roman"/>
                <w:sz w:val="24"/>
              </w:rPr>
            </w:pPr>
          </w:p>
        </w:tc>
      </w:tr>
      <w:tr w:rsidR="00A27629" w14:paraId="21C4150A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7C81" w14:textId="77777777" w:rsidR="00A27629" w:rsidRDefault="00A27629" w:rsidP="00F56380">
            <w:pPr>
              <w:pStyle w:val="TableParagraph"/>
              <w:spacing w:before="14"/>
              <w:ind w:left="136"/>
              <w:rPr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52FD6" w14:textId="77777777" w:rsidR="00A27629" w:rsidRDefault="00A27629" w:rsidP="00F56380">
            <w:pPr>
              <w:pStyle w:val="TableParagraph"/>
              <w:spacing w:before="20"/>
              <w:ind w:left="137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0FD0" w14:textId="77777777" w:rsidR="00A27629" w:rsidRDefault="00A27629" w:rsidP="00F56380">
            <w:pPr>
              <w:pStyle w:val="TableParagraph"/>
              <w:spacing w:before="28"/>
              <w:ind w:left="135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8E21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97397" w14:textId="77777777" w:rsidR="00A27629" w:rsidRDefault="00A27629" w:rsidP="00F56380">
            <w:pPr>
              <w:pStyle w:val="TableParagraph"/>
              <w:spacing w:before="35"/>
              <w:ind w:left="128"/>
              <w:rPr>
                <w:rFonts w:ascii="Times New Roman" w:hAnsi="Times New Roman"/>
                <w:sz w:val="24"/>
              </w:rPr>
            </w:pPr>
          </w:p>
        </w:tc>
      </w:tr>
      <w:tr w:rsidR="00A27629" w14:paraId="4C1B70AA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7E869" w14:textId="77777777" w:rsidR="00A27629" w:rsidRDefault="00A27629" w:rsidP="00F56380">
            <w:pPr>
              <w:pStyle w:val="TableParagraph"/>
              <w:spacing w:before="14"/>
              <w:ind w:left="136"/>
              <w:rPr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C04CB" w14:textId="77777777" w:rsidR="00A27629" w:rsidRDefault="00A27629" w:rsidP="00F56380">
            <w:pPr>
              <w:pStyle w:val="TableParagraph"/>
              <w:spacing w:before="20"/>
              <w:ind w:left="14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0DB4E" w14:textId="77777777" w:rsidR="00A27629" w:rsidRDefault="00A27629" w:rsidP="00F56380">
            <w:pPr>
              <w:pStyle w:val="TableParagraph"/>
              <w:spacing w:before="20"/>
              <w:ind w:lef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070A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D0450" w14:textId="77777777" w:rsidR="00A27629" w:rsidRDefault="00A27629" w:rsidP="00F56380">
            <w:pPr>
              <w:pStyle w:val="TableParagraph"/>
              <w:spacing w:before="28"/>
              <w:ind w:left="127"/>
              <w:rPr>
                <w:rFonts w:ascii="Times New Roman" w:hAnsi="Times New Roman"/>
                <w:sz w:val="24"/>
              </w:rPr>
            </w:pPr>
          </w:p>
        </w:tc>
      </w:tr>
      <w:tr w:rsidR="00A27629" w14:paraId="5E9C998E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E107C" w14:textId="77777777" w:rsidR="00A27629" w:rsidRDefault="00A27629" w:rsidP="00F56380">
            <w:pPr>
              <w:pStyle w:val="TableParagraph"/>
              <w:spacing w:before="14" w:line="247" w:lineRule="auto"/>
              <w:ind w:left="128" w:firstLine="1"/>
              <w:rPr>
                <w:b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4003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7A33" w14:textId="77777777" w:rsidR="00A27629" w:rsidRDefault="00A27629" w:rsidP="00F56380">
            <w:pPr>
              <w:pStyle w:val="TableParagraph"/>
              <w:spacing w:before="11"/>
              <w:ind w:left="132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B877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8112" w14:textId="77777777" w:rsidR="00A27629" w:rsidRDefault="00A27629" w:rsidP="00F56380">
            <w:pPr>
              <w:pStyle w:val="TableParagraph"/>
              <w:spacing w:before="11"/>
              <w:ind w:left="125"/>
              <w:rPr>
                <w:rFonts w:ascii="Times New Roman" w:hAnsi="Times New Roman"/>
                <w:sz w:val="24"/>
              </w:rPr>
            </w:pPr>
          </w:p>
        </w:tc>
      </w:tr>
      <w:tr w:rsidR="00A27629" w14:paraId="40084BEC" w14:textId="77777777" w:rsidTr="00F56380">
        <w:trPr>
          <w:trHeight w:val="597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BCCE7" w14:textId="77777777" w:rsidR="00A27629" w:rsidRDefault="00A27629" w:rsidP="00F56380">
            <w:pPr>
              <w:pStyle w:val="TableParagraph"/>
              <w:spacing w:before="7"/>
              <w:ind w:left="129"/>
              <w:rPr>
                <w:b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9E7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C58A7" w14:textId="77777777" w:rsidR="00A27629" w:rsidRDefault="00A27629" w:rsidP="00F56380">
            <w:pPr>
              <w:pStyle w:val="TableParagraph"/>
              <w:spacing w:before="11"/>
              <w:ind w:left="125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F08E" w14:textId="77777777" w:rsidR="00A27629" w:rsidRDefault="00A27629" w:rsidP="00F56380">
            <w:pPr>
              <w:pStyle w:val="TableParagraph"/>
              <w:spacing w:before="11"/>
              <w:ind w:left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7B62" w14:textId="77777777" w:rsidR="00A27629" w:rsidRDefault="00A27629" w:rsidP="00F56380">
            <w:pPr>
              <w:pStyle w:val="TableParagraph"/>
              <w:spacing w:before="18"/>
              <w:ind w:left="118"/>
              <w:rPr>
                <w:rFonts w:ascii="Times New Roman" w:hAnsi="Times New Roman"/>
                <w:sz w:val="24"/>
              </w:rPr>
            </w:pPr>
          </w:p>
        </w:tc>
      </w:tr>
      <w:tr w:rsidR="00A27629" w14:paraId="30F1303D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5772D" w14:textId="77777777" w:rsidR="00A27629" w:rsidRDefault="00A27629" w:rsidP="00F56380">
            <w:pPr>
              <w:pStyle w:val="TableParagraph"/>
              <w:ind w:left="124"/>
              <w:rPr>
                <w:b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B60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97C6B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E62B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8DC88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2E715C15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5E0A" w14:textId="77777777" w:rsidR="00A27629" w:rsidRDefault="00A27629" w:rsidP="00F56380">
            <w:pPr>
              <w:pStyle w:val="TableParagraph"/>
              <w:ind w:left="124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Utvecklingskommunikation och global fostran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833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D02B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A66A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F69A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043821ED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639A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D9D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1792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2FA7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FDED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6AE67995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36BE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1954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5A32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1039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2F4C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278E3FA5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3673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B438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850A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890E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AF4F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  <w:tr w:rsidR="00A27629" w14:paraId="2E12B8D7" w14:textId="77777777" w:rsidTr="00F56380">
        <w:trPr>
          <w:trHeight w:val="590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5D88" w14:textId="77777777" w:rsidR="00A27629" w:rsidRDefault="00A27629" w:rsidP="00F56380">
            <w:pPr>
              <w:pStyle w:val="TableParagraph"/>
              <w:ind w:left="124"/>
              <w:rPr>
                <w:b/>
                <w:color w:val="131313"/>
                <w:w w:val="105"/>
                <w:sz w:val="23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F3EA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12C1" w14:textId="77777777" w:rsidR="00A27629" w:rsidRDefault="00A27629" w:rsidP="00F56380">
            <w:pPr>
              <w:pStyle w:val="TableParagraph"/>
              <w:spacing w:line="284" w:lineRule="exact"/>
              <w:ind w:left="116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392C" w14:textId="77777777" w:rsidR="00A27629" w:rsidRDefault="00A27629" w:rsidP="00F56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3CA1" w14:textId="77777777" w:rsidR="00A27629" w:rsidRDefault="00A27629" w:rsidP="00F56380">
            <w:pPr>
              <w:pStyle w:val="TableParagraph"/>
              <w:spacing w:line="284" w:lineRule="exact"/>
              <w:ind w:left="109"/>
              <w:rPr>
                <w:rFonts w:ascii="Times New Roman" w:hAnsi="Times New Roman"/>
                <w:sz w:val="24"/>
              </w:rPr>
            </w:pPr>
          </w:p>
        </w:tc>
      </w:tr>
    </w:tbl>
    <w:p w14:paraId="1F49ED78" w14:textId="77777777" w:rsidR="00A27629" w:rsidRDefault="00A27629" w:rsidP="00A27629">
      <w:pPr>
        <w:widowControl/>
        <w:autoSpaceDE/>
        <w:autoSpaceDN/>
        <w:rPr>
          <w:rFonts w:ascii="Times New Roman" w:hAnsi="Times New Roman"/>
          <w:sz w:val="24"/>
        </w:rPr>
        <w:sectPr w:rsidR="00A27629" w:rsidSect="00A27629">
          <w:type w:val="continuous"/>
          <w:pgSz w:w="11906" w:h="16838" w:code="9"/>
          <w:pgMar w:top="720" w:right="720" w:bottom="720" w:left="720" w:header="571" w:footer="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32"/>
        <w:tblW w:w="99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5099"/>
      </w:tblGrid>
      <w:tr w:rsidR="00A27629" w14:paraId="76DC96DB" w14:textId="77777777" w:rsidTr="00A27629">
        <w:trPr>
          <w:trHeight w:val="323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7D481" w14:textId="77777777" w:rsidR="00A27629" w:rsidRDefault="00A27629" w:rsidP="00A27629">
            <w:pPr>
              <w:pStyle w:val="TableParagraph"/>
              <w:spacing w:before="74" w:line="229" w:lineRule="exact"/>
              <w:ind w:left="133"/>
            </w:pPr>
            <w:r>
              <w:rPr>
                <w:color w:val="131313"/>
              </w:rPr>
              <w:t>Stöd från UM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056BD" w14:textId="77777777" w:rsidR="00A27629" w:rsidRDefault="00A27629" w:rsidP="00A27629">
            <w:pPr>
              <w:pStyle w:val="TableParagraph"/>
              <w:spacing w:before="35" w:line="269" w:lineRule="exact"/>
              <w:ind w:right="3043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27629" w14:paraId="31F211E6" w14:textId="77777777" w:rsidTr="00A27629">
        <w:trPr>
          <w:trHeight w:val="323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435B1" w14:textId="77777777" w:rsidR="00A27629" w:rsidRDefault="00A27629" w:rsidP="00A27629">
            <w:pPr>
              <w:pStyle w:val="TableParagraph"/>
              <w:spacing w:before="60" w:line="244" w:lineRule="exact"/>
              <w:ind w:left="133"/>
            </w:pPr>
            <w:r>
              <w:rPr>
                <w:color w:val="131313"/>
              </w:rPr>
              <w:t>Självfinansiering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C6A97" w14:textId="77777777" w:rsidR="00A27629" w:rsidRDefault="00A27629" w:rsidP="00A27629">
            <w:pPr>
              <w:pStyle w:val="TableParagraph"/>
              <w:spacing w:before="28"/>
              <w:ind w:right="3054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27629" w14:paraId="2164E476" w14:textId="77777777" w:rsidTr="00A27629">
        <w:trPr>
          <w:trHeight w:val="316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585BD" w14:textId="77777777" w:rsidR="00A27629" w:rsidRDefault="00A27629" w:rsidP="00A27629">
            <w:pPr>
              <w:pStyle w:val="TableParagraph"/>
              <w:spacing w:before="52" w:line="244" w:lineRule="exact"/>
              <w:ind w:left="127"/>
            </w:pPr>
            <w:r>
              <w:rPr>
                <w:color w:val="131313"/>
              </w:rPr>
              <w:t>Övrig finansiering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86DB1" w14:textId="77777777" w:rsidR="00A27629" w:rsidRDefault="00A27629" w:rsidP="00A27629">
            <w:pPr>
              <w:pStyle w:val="TableParagraph"/>
              <w:spacing w:before="20"/>
              <w:ind w:right="3052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A27629" w14:paraId="5A2FC157" w14:textId="77777777" w:rsidTr="00A27629">
        <w:trPr>
          <w:trHeight w:val="345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D4F72" w14:textId="77777777" w:rsidR="00A27629" w:rsidRDefault="00A27629" w:rsidP="00A27629">
            <w:pPr>
              <w:pStyle w:val="TableParagraph"/>
              <w:spacing w:before="43"/>
              <w:ind w:left="129"/>
              <w:rPr>
                <w:b/>
                <w:sz w:val="23"/>
              </w:rPr>
            </w:pPr>
            <w:r>
              <w:rPr>
                <w:b/>
                <w:color w:val="131313"/>
                <w:sz w:val="23"/>
              </w:rPr>
              <w:t>Sammanlagt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D9451" w14:textId="77777777" w:rsidR="00A27629" w:rsidRDefault="00A27629" w:rsidP="00A27629">
            <w:pPr>
              <w:pStyle w:val="TableParagraph"/>
              <w:spacing w:before="21"/>
              <w:ind w:right="3064"/>
              <w:jc w:val="right"/>
              <w:rPr>
                <w:rFonts w:ascii="Times New Roman" w:hAnsi="Times New Roman"/>
                <w:sz w:val="23"/>
              </w:rPr>
            </w:pPr>
          </w:p>
        </w:tc>
      </w:tr>
    </w:tbl>
    <w:p w14:paraId="7518FF3E" w14:textId="77777777" w:rsidR="00A27629" w:rsidRDefault="00A27629" w:rsidP="00A27629">
      <w:pPr>
        <w:pStyle w:val="BodyText"/>
        <w:spacing w:before="9"/>
        <w:rPr>
          <w:b/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3E0DF" wp14:editId="4CF6C418">
                <wp:simplePos x="0" y="0"/>
                <wp:positionH relativeFrom="page">
                  <wp:posOffset>7469505</wp:posOffset>
                </wp:positionH>
                <wp:positionV relativeFrom="page">
                  <wp:posOffset>5761355</wp:posOffset>
                </wp:positionV>
                <wp:extent cx="0" cy="0"/>
                <wp:effectExtent l="11430" t="5770880" r="7620" b="5772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9893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15pt,453.65pt" to="588.15pt,4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GoFgIAADAEAAAOAAAAZHJzL2Uyb0RvYy54bWysU8GO2yAQvVfqPyDuiePUu02sOKvKTnrZ&#10;diNl+wEEsI2KGQQkTlT13ws4jrLtparqAx5geLx581g9nTuJTtxYAarA6XSGEVcUmFBNgb+9bicL&#10;jKwjihEJihf4wi1+Wr9/t+p1zufQgmTcIA+ibN7rArfO6TxJLG15R+wUNFd+swbTEeenpkmYIb1H&#10;72Qyn80ekx4M0wYot9avVsMmXkf8uubUvdS15Q7JAntuLo4mjocwJusVyRtDdCvolQb5BxYdEcpf&#10;eoOqiCPoaMQfUJ2gBizUbkqhS6CuBeWxBl9NOvutmn1LNI+1eHGsvslk/x8s/XraGSRYgecYKdL5&#10;Fu2dIaJpHSpBKS8gGDQPOvXa5j69VDsTKqVntdfPQL9bpKBsiWp45Pt60R4kDSeSN0fCxGp/26H/&#10;AsznkKODKNq5Nl2A9HKgc+zN5dYbfnaIDot0XE1IPh7RxrrPHDoUggJLoYJgJCenZ+sCBZKPKWFZ&#10;wVZIGZsuFeoLvEwflvGABSlY2Axp1jSHUhp0IsE28Yv1+J37NANHxSJYywnbXGNHhBxif7lUAc8X&#10;4elco8EXP5az5WaxWWSTbP64mWSzqpp82pbZ5HGbfnyoPlRlWaU/A7U0y1vBGFeB3ejRNPs7D1xf&#10;y+Cum0tvMiRv0aNenuz4j6RjF0PjBgscgF12Zuyut2VMvj6h4Pv7uY/vH/r6FwAAAP//AwBQSwME&#10;FAAGAAgAAAAhAFge7ozfAAAADQEAAA8AAABkcnMvZG93bnJldi54bWxMj09rwkAQxe8Fv8MyBS+l&#10;brTgn5iNiNhT6UHbgsc1Oyah2dmwu5rYT9+RFtrbvDePN7/JVr1txAV9qB0pGI8SEEiFMzWVCt7f&#10;nh/nIELUZHTjCBVcMcAqH9xlOjWuox1e9rEUXEIh1QqqGNtUylBUaHUYuRaJdyfnrY4sfSmN1x2X&#10;20ZOkmQqra6JL1S6xU2Fxef+bBV8HGpbnHabr+2cFmHbPfjX8vqi1PC+Xy9BROzjXxhu+IwOOTMd&#10;3ZlMEA3r8Wz6xFkFi2TGwy3yYx1/LZln8v8X+TcAAAD//wMAUEsBAi0AFAAGAAgAAAAhALaDOJL+&#10;AAAA4QEAABMAAAAAAAAAAAAAAAAAAAAAAFtDb250ZW50X1R5cGVzXS54bWxQSwECLQAUAAYACAAA&#10;ACEAOP0h/9YAAACUAQAACwAAAAAAAAAAAAAAAAAvAQAAX3JlbHMvLnJlbHNQSwECLQAUAAYACAAA&#10;ACEAy01RqBYCAAAwBAAADgAAAAAAAAAAAAAAAAAuAgAAZHJzL2Uyb0RvYy54bWxQSwECLQAUAAYA&#10;CAAAACEAWB7ujN8AAAANAQAADwAAAAAAAAAAAAAAAABwBAAAZHJzL2Rvd25yZXYueG1sUEsFBgAA&#10;AAAEAAQA8wAAAHwFAAAAAA==&#10;" strokeweight=".25442mm">
                <w10:wrap anchorx="page" anchory="page"/>
              </v:line>
            </w:pict>
          </mc:Fallback>
        </mc:AlternateContent>
      </w:r>
    </w:p>
    <w:p w14:paraId="5B04E927" w14:textId="77777777" w:rsidR="00A27629" w:rsidRDefault="00A27629" w:rsidP="00A27629">
      <w:pPr>
        <w:pStyle w:val="BodyText"/>
        <w:spacing w:before="9"/>
        <w:rPr>
          <w:sz w:val="11"/>
        </w:rPr>
      </w:pPr>
    </w:p>
    <w:p w14:paraId="66717247" w14:textId="77777777" w:rsidR="00A27629" w:rsidRPr="00A27629" w:rsidRDefault="00A27629" w:rsidP="00A27629">
      <w:pPr>
        <w:pStyle w:val="BodyText"/>
      </w:pPr>
    </w:p>
    <w:p w14:paraId="293A0A53" w14:textId="77777777" w:rsidR="00A27629" w:rsidRDefault="00A27629" w:rsidP="00A27629">
      <w:pPr>
        <w:pStyle w:val="BodyText"/>
        <w:ind w:left="309"/>
        <w:rPr>
          <w:color w:val="131313"/>
          <w:w w:val="105"/>
        </w:rPr>
      </w:pPr>
      <w:r>
        <w:rPr>
          <w:color w:val="131313"/>
        </w:rPr>
        <w:t>Ort och datum</w:t>
      </w:r>
    </w:p>
    <w:p w14:paraId="32AAE7A6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61858872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5AD05FA5" w14:textId="77777777" w:rsidR="00A27629" w:rsidRDefault="00A27629" w:rsidP="00A27629">
      <w:pPr>
        <w:pStyle w:val="BodyText"/>
        <w:ind w:left="309"/>
        <w:rPr>
          <w:color w:val="131313"/>
          <w:w w:val="105"/>
        </w:rPr>
      </w:pPr>
      <w:r>
        <w:rPr>
          <w:color w:val="131313"/>
        </w:rPr>
        <w:t xml:space="preserve">Underskrift: </w:t>
      </w:r>
    </w:p>
    <w:p w14:paraId="06F21BCE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11215FAB" w14:textId="77777777" w:rsidR="00A27629" w:rsidRDefault="00A27629" w:rsidP="00A27629">
      <w:pPr>
        <w:pStyle w:val="BodyText"/>
        <w:ind w:firstLine="309"/>
        <w:rPr>
          <w:color w:val="131313"/>
          <w:w w:val="105"/>
        </w:rPr>
      </w:pPr>
      <w:r>
        <w:rPr>
          <w:color w:val="131313"/>
        </w:rPr>
        <w:t>Uppgift:</w:t>
      </w:r>
    </w:p>
    <w:p w14:paraId="485FCE94" w14:textId="77777777" w:rsidR="00A27629" w:rsidRDefault="00A27629" w:rsidP="00A27629">
      <w:pPr>
        <w:pStyle w:val="BodyText"/>
        <w:ind w:firstLine="309"/>
        <w:rPr>
          <w:color w:val="131313"/>
          <w:w w:val="105"/>
          <w:lang w:val="fi-FI"/>
        </w:rPr>
      </w:pPr>
    </w:p>
    <w:p w14:paraId="1E84EB18" w14:textId="77777777" w:rsidR="00A27629" w:rsidRDefault="00A27629" w:rsidP="00A27629">
      <w:pPr>
        <w:pStyle w:val="BodyText"/>
        <w:ind w:left="309"/>
        <w:rPr>
          <w:color w:val="131313"/>
          <w:w w:val="105"/>
        </w:rPr>
      </w:pPr>
      <w:r>
        <w:rPr>
          <w:color w:val="131313"/>
        </w:rPr>
        <w:t xml:space="preserve">Namnförtydligande: </w:t>
      </w:r>
    </w:p>
    <w:p w14:paraId="6C3BBDB3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4AE96EE4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78500C32" w14:textId="77777777" w:rsidR="00A27629" w:rsidRDefault="00A27629" w:rsidP="00A27629">
      <w:pPr>
        <w:pStyle w:val="BodyText"/>
        <w:ind w:left="309"/>
        <w:rPr>
          <w:color w:val="131313"/>
          <w:w w:val="105"/>
        </w:rPr>
      </w:pPr>
      <w:r>
        <w:rPr>
          <w:color w:val="131313"/>
        </w:rPr>
        <w:t>Bilagor</w:t>
      </w:r>
    </w:p>
    <w:p w14:paraId="31F0E588" w14:textId="77777777" w:rsidR="00A27629" w:rsidRDefault="00A27629" w:rsidP="00A27629">
      <w:pPr>
        <w:pStyle w:val="BodyText"/>
        <w:ind w:left="309"/>
        <w:rPr>
          <w:color w:val="131313"/>
          <w:w w:val="105"/>
          <w:lang w:val="fi-FI"/>
        </w:rPr>
      </w:pPr>
    </w:p>
    <w:p w14:paraId="01A2668E" w14:textId="1243EB9F" w:rsidR="00A27629" w:rsidRPr="00F91211" w:rsidRDefault="003447B8" w:rsidP="00B32459">
      <w:pPr>
        <w:pStyle w:val="BodyText"/>
        <w:numPr>
          <w:ilvl w:val="0"/>
          <w:numId w:val="1"/>
        </w:numPr>
      </w:pPr>
      <w:r>
        <w:rPr>
          <w:color w:val="131313"/>
        </w:rPr>
        <w:t>Bilaga 1: Fritt formulerad kommunikationsplan och plan för global fostran</w:t>
      </w:r>
      <w:r w:rsidR="00D72DAD">
        <w:rPr>
          <w:color w:val="131313"/>
        </w:rPr>
        <w:t xml:space="preserve"> (</w:t>
      </w:r>
      <w:r w:rsidR="00B32459" w:rsidRPr="00B32459">
        <w:rPr>
          <w:color w:val="131313"/>
        </w:rPr>
        <w:t>vid ansökan om statsunderstöd till del b</w:t>
      </w:r>
      <w:r w:rsidR="00D72DAD">
        <w:rPr>
          <w:color w:val="131313"/>
        </w:rPr>
        <w:t>)</w:t>
      </w:r>
    </w:p>
    <w:p w14:paraId="4E450863" w14:textId="77777777" w:rsidR="00A27629" w:rsidRPr="00F91211" w:rsidRDefault="003447B8" w:rsidP="00A27629">
      <w:pPr>
        <w:pStyle w:val="BodyText"/>
        <w:numPr>
          <w:ilvl w:val="0"/>
          <w:numId w:val="1"/>
        </w:numPr>
      </w:pPr>
      <w:r>
        <w:rPr>
          <w:color w:val="131313"/>
        </w:rPr>
        <w:t>Bilaga 2: Försäkran</w:t>
      </w:r>
    </w:p>
    <w:p w14:paraId="742FCCE2" w14:textId="61434B6A" w:rsidR="00A27629" w:rsidRPr="00D72DAD" w:rsidRDefault="003447B8" w:rsidP="00C45136">
      <w:pPr>
        <w:pStyle w:val="BodyText"/>
        <w:numPr>
          <w:ilvl w:val="0"/>
          <w:numId w:val="1"/>
        </w:numPr>
        <w:rPr>
          <w:color w:val="131313"/>
          <w:w w:val="105"/>
        </w:rPr>
      </w:pPr>
      <w:r w:rsidRPr="00D72DAD">
        <w:rPr>
          <w:color w:val="131313"/>
        </w:rPr>
        <w:t xml:space="preserve">Bilaga 3: </w:t>
      </w:r>
      <w:r w:rsidR="00D72DAD">
        <w:rPr>
          <w:color w:val="111111"/>
        </w:rPr>
        <w:t>Verksamhetsplan, budget, verksamhetsberättelse, bokslut, revisionsberättelse och andra eventuella dokument såsom ändrade stadgar och föreningsregisterutdrag</w:t>
      </w:r>
    </w:p>
    <w:sectPr w:rsidR="00A27629" w:rsidRPr="00D72DAD" w:rsidSect="00A27629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096B"/>
    <w:multiLevelType w:val="hybridMultilevel"/>
    <w:tmpl w:val="3184DAA0"/>
    <w:lvl w:ilvl="0" w:tplc="F3BAC654">
      <w:start w:val="1"/>
      <w:numFmt w:val="bullet"/>
      <w:lvlText w:val="-"/>
      <w:lvlJc w:val="left"/>
      <w:pPr>
        <w:ind w:left="669" w:hanging="360"/>
      </w:pPr>
      <w:rPr>
        <w:rFonts w:ascii="Arial" w:eastAsia="Arial" w:hAnsi="Arial" w:cs="Arial" w:hint="default"/>
        <w:color w:val="131313"/>
        <w:w w:val="105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" w15:restartNumberingAfterBreak="0">
    <w:nsid w:val="62B1797C"/>
    <w:multiLevelType w:val="hybridMultilevel"/>
    <w:tmpl w:val="24182060"/>
    <w:lvl w:ilvl="0" w:tplc="991C65CE">
      <w:start w:val="1"/>
      <w:numFmt w:val="decimal"/>
      <w:lvlText w:val="%1."/>
      <w:lvlJc w:val="left"/>
      <w:pPr>
        <w:ind w:left="502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29"/>
    <w:rsid w:val="000D31C0"/>
    <w:rsid w:val="001228FE"/>
    <w:rsid w:val="00226A2F"/>
    <w:rsid w:val="00305B00"/>
    <w:rsid w:val="003447B8"/>
    <w:rsid w:val="004519D2"/>
    <w:rsid w:val="004C107B"/>
    <w:rsid w:val="005B7A61"/>
    <w:rsid w:val="00603EF9"/>
    <w:rsid w:val="0076686B"/>
    <w:rsid w:val="00807CF0"/>
    <w:rsid w:val="008E59FD"/>
    <w:rsid w:val="009247AC"/>
    <w:rsid w:val="00A27629"/>
    <w:rsid w:val="00B32459"/>
    <w:rsid w:val="00C81741"/>
    <w:rsid w:val="00D04BE5"/>
    <w:rsid w:val="00D72DAD"/>
    <w:rsid w:val="00DF729B"/>
    <w:rsid w:val="00E80D3E"/>
    <w:rsid w:val="00F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6B8B"/>
  <w15:chartTrackingRefBased/>
  <w15:docId w15:val="{F23D0672-8123-4376-BFC9-ACEA0568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27629"/>
    <w:pPr>
      <w:ind w:left="332" w:hanging="24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27629"/>
    <w:rPr>
      <w:rFonts w:ascii="Arial" w:eastAsia="Arial" w:hAnsi="Arial" w:cs="Arial"/>
      <w:b/>
      <w:bCs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A27629"/>
    <w:pPr>
      <w:spacing w:before="254"/>
      <w:ind w:left="427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A27629"/>
    <w:rPr>
      <w:rFonts w:ascii="Arial" w:eastAsia="Arial" w:hAnsi="Arial" w:cs="Arial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unhideWhenUsed/>
    <w:qFormat/>
    <w:rsid w:val="00A2762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27629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A27629"/>
  </w:style>
  <w:style w:type="paragraph" w:styleId="BalloonText">
    <w:name w:val="Balloon Text"/>
    <w:basedOn w:val="Normal"/>
    <w:link w:val="BalloonTextChar"/>
    <w:uiPriority w:val="99"/>
    <w:semiHidden/>
    <w:unhideWhenUsed/>
    <w:rsid w:val="00A27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29"/>
    <w:rPr>
      <w:rFonts w:ascii="Segoe UI" w:eastAsia="Arial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Suvi</dc:creator>
  <cp:keywords/>
  <dc:description/>
  <cp:lastModifiedBy>Sormunen Virpi</cp:lastModifiedBy>
  <cp:revision>2</cp:revision>
  <dcterms:created xsi:type="dcterms:W3CDTF">2020-09-29T13:40:00Z</dcterms:created>
  <dcterms:modified xsi:type="dcterms:W3CDTF">2020-09-29T13:40:00Z</dcterms:modified>
</cp:coreProperties>
</file>