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7C" w:rsidRDefault="00CA5B7C" w:rsidP="00CA5B7C">
      <w:pPr>
        <w:autoSpaceDE w:val="0"/>
        <w:autoSpaceDN w:val="0"/>
        <w:adjustRightInd w:val="0"/>
        <w:rPr>
          <w:rFonts w:ascii="Arial" w:hAnsi="Arial" w:cs="Arial"/>
          <w:b/>
          <w:bCs/>
          <w:lang w:val="fi-FI"/>
        </w:rPr>
      </w:pPr>
      <w:r>
        <w:rPr>
          <w:rFonts w:ascii="Arial" w:hAnsi="Arial" w:cs="Arial"/>
          <w:b/>
          <w:bCs/>
          <w:lang w:val="fi-FI"/>
        </w:rPr>
        <w:t>ULKOMINISTERIÖ</w:t>
      </w:r>
    </w:p>
    <w:p w:rsidR="00CA5B7C" w:rsidRDefault="00CA5B7C" w:rsidP="00CA5B7C">
      <w:pPr>
        <w:autoSpaceDE w:val="0"/>
        <w:autoSpaceDN w:val="0"/>
        <w:adjustRightInd w:val="0"/>
        <w:rPr>
          <w:rFonts w:ascii="Arial" w:hAnsi="Arial" w:cs="Arial"/>
          <w:b/>
          <w:bCs/>
          <w:lang w:val="fi-FI"/>
        </w:rPr>
      </w:pPr>
      <w:r>
        <w:rPr>
          <w:rFonts w:ascii="Arial" w:hAnsi="Arial" w:cs="Arial"/>
          <w:b/>
          <w:bCs/>
          <w:lang w:val="fi-FI"/>
        </w:rPr>
        <w:t>Ihmisoikeuspolitiikan yksikkö</w:t>
      </w:r>
    </w:p>
    <w:p w:rsidR="00CA5B7C" w:rsidRDefault="00CA5B7C" w:rsidP="00CA5B7C">
      <w:pPr>
        <w:autoSpaceDE w:val="0"/>
        <w:autoSpaceDN w:val="0"/>
        <w:adjustRightInd w:val="0"/>
        <w:rPr>
          <w:rFonts w:ascii="Arial" w:hAnsi="Arial" w:cs="Arial"/>
          <w:b/>
          <w:bCs/>
          <w:lang w:val="fi-FI"/>
        </w:rPr>
      </w:pPr>
    </w:p>
    <w:p w:rsidR="00CA5B7C" w:rsidRPr="00CA5B7C" w:rsidRDefault="00CA5B7C" w:rsidP="00CA5B7C">
      <w:pPr>
        <w:pStyle w:val="Heading1"/>
      </w:pPr>
      <w:r w:rsidRPr="00CA5B7C">
        <w:t>Valtionavustus vuonna 2019</w:t>
      </w:r>
    </w:p>
    <w:p w:rsidR="00CA5B7C" w:rsidRDefault="00CA5B7C" w:rsidP="00CA5B7C">
      <w:pPr>
        <w:autoSpaceDE w:val="0"/>
        <w:autoSpaceDN w:val="0"/>
        <w:adjustRightInd w:val="0"/>
        <w:rPr>
          <w:rFonts w:ascii="Times New Roman" w:hAnsi="Times New Roman"/>
          <w:b/>
          <w:bCs/>
          <w:sz w:val="24"/>
          <w:szCs w:val="24"/>
          <w:lang w:val="fi-FI"/>
        </w:rPr>
      </w:pPr>
      <w:r>
        <w:rPr>
          <w:rFonts w:ascii="Times New Roman" w:hAnsi="Times New Roman"/>
          <w:b/>
          <w:bCs/>
          <w:sz w:val="24"/>
          <w:szCs w:val="24"/>
          <w:lang w:val="fi-FI"/>
        </w:rPr>
        <w:t>YLEISEHDOT</w:t>
      </w:r>
    </w:p>
    <w:p w:rsidR="00CA5B7C" w:rsidRDefault="00CA5B7C" w:rsidP="00CA5B7C">
      <w:pPr>
        <w:autoSpaceDE w:val="0"/>
        <w:autoSpaceDN w:val="0"/>
        <w:adjustRightInd w:val="0"/>
        <w:rPr>
          <w:rFonts w:ascii="Times New Roman" w:hAnsi="Times New Roman"/>
          <w:b/>
          <w:bCs/>
          <w:sz w:val="24"/>
          <w:szCs w:val="24"/>
          <w:lang w:val="fi-FI"/>
        </w:rPr>
      </w:pPr>
      <w:r>
        <w:rPr>
          <w:rFonts w:ascii="Times New Roman" w:hAnsi="Times New Roman"/>
          <w:b/>
          <w:bCs/>
          <w:sz w:val="24"/>
          <w:szCs w:val="24"/>
          <w:lang w:val="fi-FI"/>
        </w:rPr>
        <w:t>Tuen käyttö ja omarahoitusosuus</w:t>
      </w:r>
    </w:p>
    <w:p w:rsidR="00CA5B7C" w:rsidRPr="00E8734D" w:rsidRDefault="00CA5B7C" w:rsidP="00CA5B7C">
      <w:pPr>
        <w:autoSpaceDE w:val="0"/>
        <w:autoSpaceDN w:val="0"/>
        <w:adjustRightInd w:val="0"/>
        <w:rPr>
          <w:rFonts w:ascii="Times New Roman" w:hAnsi="Times New Roman"/>
          <w:lang w:val="fi-FI"/>
        </w:rPr>
      </w:pPr>
      <w:r>
        <w:rPr>
          <w:rFonts w:ascii="Times New Roman" w:hAnsi="Times New Roman"/>
          <w:lang w:val="fi-FI"/>
        </w:rPr>
        <w:t xml:space="preserve">1. </w:t>
      </w:r>
      <w:r w:rsidRPr="00E8734D">
        <w:rPr>
          <w:rFonts w:ascii="Times New Roman" w:hAnsi="Times New Roman"/>
          <w:lang w:val="fi-FI"/>
        </w:rPr>
        <w:t>Myönnetty avustus on valtionavustusta järjestön itsenäisesti harjoittamaan toimintaan (Etyj) toiminnan tukemiseksi tai ihmisoikeustyön edistämiseksi. Järjestö on itse vastuussa avustuskohteen tai hankeavustuksensa toteuttamisesta mahdollisesti aiheutuvista vaateista ja muista seuraamuksista. Avustuksella rahoitettavan toiminnan tulee olla yhteiskunnallisesti hyväksyttävää.</w:t>
      </w:r>
      <w:bookmarkStart w:id="0" w:name="_GoBack"/>
      <w:bookmarkEnd w:id="0"/>
    </w:p>
    <w:p w:rsidR="00CA5B7C" w:rsidRDefault="00CA5B7C" w:rsidP="00CA5B7C">
      <w:pPr>
        <w:autoSpaceDE w:val="0"/>
        <w:autoSpaceDN w:val="0"/>
        <w:adjustRightInd w:val="0"/>
        <w:rPr>
          <w:rFonts w:ascii="Times New Roman" w:hAnsi="Times New Roman"/>
          <w:lang w:val="fi-FI"/>
        </w:rPr>
      </w:pPr>
      <w:r>
        <w:rPr>
          <w:rFonts w:ascii="Times New Roman" w:hAnsi="Times New Roman"/>
          <w:lang w:val="fi-FI"/>
        </w:rPr>
        <w:t>2. Valtionavustusta voidaan käyttää vain avustuskohteen toteuttamisen kannalta välttämättömiin ja kohtuullisiin menoihin siten kuin hakemuksessa sekä maksun edellytyksenä annettavassa sitoumuksessa on mainittu tai ministeriö on avustusta myöntäessään edellyttänyt. Järjestön tulee järjestää taloudenhoitonsa ja toimintansa taloudellisesti.</w:t>
      </w:r>
    </w:p>
    <w:p w:rsidR="00CA5B7C" w:rsidRDefault="00CA5B7C" w:rsidP="00CA5B7C">
      <w:pPr>
        <w:autoSpaceDE w:val="0"/>
        <w:autoSpaceDN w:val="0"/>
        <w:adjustRightInd w:val="0"/>
        <w:rPr>
          <w:rFonts w:ascii="Times New Roman" w:hAnsi="Times New Roman"/>
          <w:lang w:val="fi-FI"/>
        </w:rPr>
      </w:pPr>
      <w:r>
        <w:rPr>
          <w:rFonts w:ascii="Times New Roman" w:hAnsi="Times New Roman"/>
          <w:lang w:val="fi-FI"/>
        </w:rPr>
        <w:t xml:space="preserve">Avustusta ei voida myöntää mm. </w:t>
      </w:r>
      <w:proofErr w:type="spellStart"/>
      <w:r>
        <w:rPr>
          <w:rFonts w:ascii="Times New Roman" w:hAnsi="Times New Roman"/>
          <w:lang w:val="fi-FI"/>
        </w:rPr>
        <w:t>seuraavanlaisiin</w:t>
      </w:r>
      <w:proofErr w:type="spellEnd"/>
      <w:r>
        <w:rPr>
          <w:rFonts w:ascii="Times New Roman" w:hAnsi="Times New Roman"/>
          <w:lang w:val="fi-FI"/>
        </w:rPr>
        <w:t xml:space="preserve"> kuluihin:</w:t>
      </w:r>
    </w:p>
    <w:p w:rsidR="00CA5B7C" w:rsidRPr="00CA5B7C" w:rsidRDefault="00CA5B7C" w:rsidP="00CA5B7C">
      <w:pPr>
        <w:pStyle w:val="ListParagraph"/>
        <w:numPr>
          <w:ilvl w:val="0"/>
          <w:numId w:val="2"/>
        </w:numPr>
        <w:autoSpaceDE w:val="0"/>
        <w:autoSpaceDN w:val="0"/>
        <w:adjustRightInd w:val="0"/>
        <w:rPr>
          <w:rFonts w:ascii="Times New Roman" w:hAnsi="Times New Roman"/>
          <w:lang w:val="fi-FI"/>
        </w:rPr>
      </w:pPr>
      <w:r w:rsidRPr="00CA5B7C">
        <w:rPr>
          <w:rFonts w:ascii="Times New Roman" w:hAnsi="Times New Roman"/>
          <w:lang w:val="fi-FI"/>
        </w:rPr>
        <w:t>järjestön normaaleiksi katsottaviin hallintokuluihin</w:t>
      </w:r>
    </w:p>
    <w:p w:rsidR="00CA5B7C" w:rsidRPr="00CA5B7C" w:rsidRDefault="00CA5B7C" w:rsidP="00CA5B7C">
      <w:pPr>
        <w:pStyle w:val="ListParagraph"/>
        <w:numPr>
          <w:ilvl w:val="0"/>
          <w:numId w:val="2"/>
        </w:numPr>
        <w:autoSpaceDE w:val="0"/>
        <w:autoSpaceDN w:val="0"/>
        <w:adjustRightInd w:val="0"/>
        <w:rPr>
          <w:rFonts w:ascii="Times New Roman" w:hAnsi="Times New Roman"/>
          <w:lang w:val="fi-FI"/>
        </w:rPr>
      </w:pPr>
      <w:r w:rsidRPr="00CA5B7C">
        <w:rPr>
          <w:rFonts w:ascii="Times New Roman" w:hAnsi="Times New Roman"/>
          <w:lang w:val="fi-FI"/>
        </w:rPr>
        <w:t>edustuskuluihin</w:t>
      </w:r>
    </w:p>
    <w:p w:rsidR="00CA5B7C" w:rsidRPr="00CA5B7C" w:rsidRDefault="00CA5B7C" w:rsidP="0028797B">
      <w:pPr>
        <w:pStyle w:val="ListParagraph"/>
        <w:numPr>
          <w:ilvl w:val="0"/>
          <w:numId w:val="2"/>
        </w:numPr>
        <w:autoSpaceDE w:val="0"/>
        <w:autoSpaceDN w:val="0"/>
        <w:adjustRightInd w:val="0"/>
        <w:rPr>
          <w:rFonts w:ascii="Times New Roman" w:hAnsi="Times New Roman"/>
          <w:lang w:val="fi-FI"/>
        </w:rPr>
      </w:pPr>
      <w:r w:rsidRPr="00CA5B7C">
        <w:rPr>
          <w:rFonts w:ascii="Times New Roman" w:hAnsi="Times New Roman"/>
          <w:lang w:val="fi-FI"/>
        </w:rPr>
        <w:t>järjestöä itseään tai sen toimintaa esitteleviin julkaisuihin (esim. järjestölehdet, internetkotisivujen</w:t>
      </w:r>
      <w:r>
        <w:rPr>
          <w:rFonts w:ascii="Times New Roman" w:hAnsi="Times New Roman"/>
          <w:lang w:val="fi-FI"/>
        </w:rPr>
        <w:t xml:space="preserve"> </w:t>
      </w:r>
      <w:r w:rsidRPr="00CA5B7C">
        <w:rPr>
          <w:rFonts w:ascii="Times New Roman" w:hAnsi="Times New Roman"/>
          <w:lang w:val="fi-FI"/>
        </w:rPr>
        <w:t>perustaminen tai ylläpito jne.)</w:t>
      </w:r>
    </w:p>
    <w:p w:rsidR="00CA5B7C" w:rsidRDefault="00CA5B7C" w:rsidP="00CA5B7C">
      <w:pPr>
        <w:pStyle w:val="ListParagraph"/>
        <w:numPr>
          <w:ilvl w:val="0"/>
          <w:numId w:val="2"/>
        </w:numPr>
        <w:autoSpaceDE w:val="0"/>
        <w:autoSpaceDN w:val="0"/>
        <w:adjustRightInd w:val="0"/>
        <w:rPr>
          <w:rFonts w:ascii="Times New Roman" w:hAnsi="Times New Roman"/>
          <w:lang w:val="fi-FI"/>
        </w:rPr>
      </w:pPr>
      <w:r w:rsidRPr="00CA5B7C">
        <w:rPr>
          <w:rFonts w:ascii="Times New Roman" w:hAnsi="Times New Roman"/>
          <w:lang w:val="fi-FI"/>
        </w:rPr>
        <w:t>jo tapahtuneeseen tiedotustoimintaan</w:t>
      </w:r>
    </w:p>
    <w:p w:rsidR="00CA5B7C" w:rsidRPr="00CA5B7C" w:rsidRDefault="00CA5B7C" w:rsidP="00CA5B7C">
      <w:pPr>
        <w:pStyle w:val="ListParagraph"/>
        <w:numPr>
          <w:ilvl w:val="0"/>
          <w:numId w:val="0"/>
        </w:numPr>
        <w:autoSpaceDE w:val="0"/>
        <w:autoSpaceDN w:val="0"/>
        <w:adjustRightInd w:val="0"/>
        <w:ind w:left="720"/>
        <w:rPr>
          <w:rFonts w:ascii="Times New Roman" w:hAnsi="Times New Roman"/>
          <w:lang w:val="fi-FI"/>
        </w:rPr>
      </w:pPr>
    </w:p>
    <w:p w:rsidR="00CA5B7C" w:rsidRDefault="00CA5B7C" w:rsidP="00CA5B7C">
      <w:pPr>
        <w:autoSpaceDE w:val="0"/>
        <w:autoSpaceDN w:val="0"/>
        <w:adjustRightInd w:val="0"/>
        <w:rPr>
          <w:rFonts w:ascii="Times New Roman" w:hAnsi="Times New Roman"/>
          <w:lang w:val="fi-FI"/>
        </w:rPr>
      </w:pPr>
      <w:r>
        <w:rPr>
          <w:rFonts w:ascii="Times New Roman" w:hAnsi="Times New Roman"/>
          <w:lang w:val="fi-FI"/>
        </w:rPr>
        <w:t>3. Järjestön edellytetään kattavan osan tuettavan toiminnan kustannuksista. Omarahoitukseksi voidaan katsoa myös vapaaehtoistyö. Omarahoitusosuuden on tultava kotimaisista lähteistä ja sen alkuperä on selvitettävä. Jos avustuskohteen toimintasuunnitelma ja kustannusarvio muuttuvat tai jos avustusta halutaan käyttää muuhun kohteeseen tai tarkoitukseen kuin mihin sitä on myönnetty, järjestön tulee hakea ministeriöltä lupaa käyttötarkoituksen muutokseen kirjallisesti ja ennen muutoksenalaisen toiminnan aloittamista. Järjestön tulee viipymättä ilmoittaa ministeriölle avustusten toteutusaikataulun muuttumisesta tai muusta tuen käyttöön olennaisesti vaikuttavasta muutoksesta.</w:t>
      </w:r>
    </w:p>
    <w:p w:rsidR="00CA5B7C" w:rsidRDefault="00CA5B7C" w:rsidP="00CA5B7C">
      <w:pPr>
        <w:autoSpaceDE w:val="0"/>
        <w:autoSpaceDN w:val="0"/>
        <w:adjustRightInd w:val="0"/>
        <w:rPr>
          <w:rFonts w:ascii="Times New Roman" w:hAnsi="Times New Roman"/>
          <w:lang w:val="fi-FI"/>
        </w:rPr>
      </w:pPr>
      <w:r>
        <w:rPr>
          <w:rFonts w:ascii="Times New Roman" w:hAnsi="Times New Roman"/>
          <w:lang w:val="fi-FI"/>
        </w:rPr>
        <w:t>4. Järjestön tulee etukäteen ilmoittaa ulkoministeriölle avustukselle järjestettävän tilaisuuden, seminaarin, näyttelyn yms. tapahtuman ajankohdasta, jotta ministeriö voi niin halutessaan lähettää edustajansa tilaisuuteen.</w:t>
      </w:r>
    </w:p>
    <w:p w:rsidR="00CA5B7C" w:rsidRDefault="00CA5B7C" w:rsidP="00CA5B7C">
      <w:pPr>
        <w:autoSpaceDE w:val="0"/>
        <w:autoSpaceDN w:val="0"/>
        <w:adjustRightInd w:val="0"/>
        <w:rPr>
          <w:rFonts w:ascii="Times New Roman" w:hAnsi="Times New Roman"/>
          <w:lang w:val="fi-FI"/>
        </w:rPr>
      </w:pPr>
      <w:r>
        <w:rPr>
          <w:rFonts w:ascii="Times New Roman" w:hAnsi="Times New Roman"/>
          <w:lang w:val="fi-FI"/>
        </w:rPr>
        <w:lastRenderedPageBreak/>
        <w:t>5. Myönnetty avustus tulee käyttää myöntövuonna. Mikäli järjestö ei ole kuukauden kuluttua päätöksestä palauttanut sitoumus- ja maksatuspyyntölomakkeita, ministeriö voi purkaa myöntöpäätöksen ja kohdentaa näin vapautuneet varat uudelleen.</w:t>
      </w:r>
    </w:p>
    <w:p w:rsidR="00CA5B7C" w:rsidRDefault="00CA5B7C" w:rsidP="00CA5B7C">
      <w:pPr>
        <w:autoSpaceDE w:val="0"/>
        <w:autoSpaceDN w:val="0"/>
        <w:adjustRightInd w:val="0"/>
        <w:rPr>
          <w:rFonts w:ascii="Times New Roman" w:hAnsi="Times New Roman"/>
          <w:lang w:val="fi-FI"/>
        </w:rPr>
      </w:pPr>
      <w:r>
        <w:rPr>
          <w:rFonts w:ascii="Times New Roman" w:hAnsi="Times New Roman"/>
          <w:lang w:val="fi-FI"/>
        </w:rPr>
        <w:t>6. Avustus maksetaan kustannusten ajoittumisen perusteella yhdessä tai useammassa erässä järjestön ilmoittamalle pankkitilille. Avustuksen maksatusta varten järjestön on toimitettava ministeriölle asianmukaisesti täytetty, ministeriön ohjeiden mukainen maksatuspyyntölomake.</w:t>
      </w:r>
    </w:p>
    <w:p w:rsidR="00CA5B7C" w:rsidRDefault="00CA5B7C" w:rsidP="00CA5B7C">
      <w:pPr>
        <w:pStyle w:val="Heading2"/>
      </w:pPr>
      <w:r>
        <w:t>Avustuksen käytön valvonta</w:t>
      </w:r>
    </w:p>
    <w:p w:rsidR="00CA5B7C" w:rsidRDefault="00CA5B7C" w:rsidP="00CA5B7C">
      <w:pPr>
        <w:autoSpaceDE w:val="0"/>
        <w:autoSpaceDN w:val="0"/>
        <w:adjustRightInd w:val="0"/>
        <w:rPr>
          <w:rFonts w:ascii="Times New Roman" w:hAnsi="Times New Roman"/>
          <w:lang w:val="fi-FI"/>
        </w:rPr>
      </w:pPr>
      <w:r>
        <w:rPr>
          <w:rFonts w:ascii="Times New Roman" w:hAnsi="Times New Roman"/>
          <w:lang w:val="fi-FI"/>
        </w:rPr>
        <w:t>7. Ministeriöllä tai sen määräämällä edustajalla sekä valtiontalouden tarkastusvirastolla on oikeus järjestön tiloissa tai muutoin tarkastaa järjestön kirjanpito, omaisuus ja muut tarkastuksen kannalta tarpeelliset tiedot ja selvitykset, asiakirjat, tallenteet ja muu aineisto sekä tarkastaa muutoinkin avustushankkeen toteutumista. Järjestö on velvollinen antamaan ministeriölle ehtojen noudattamisen valvomiseksi oikeat ja riittävät tiedot, tarkastukseen tarvittava aineisto sekä avustamaan muutoin tarkastuksen suorittamisessa.</w:t>
      </w:r>
    </w:p>
    <w:p w:rsidR="00CA5B7C" w:rsidRPr="004A7461" w:rsidRDefault="00CA5B7C" w:rsidP="004A7461">
      <w:pPr>
        <w:autoSpaceDE w:val="0"/>
        <w:autoSpaceDN w:val="0"/>
        <w:adjustRightInd w:val="0"/>
        <w:rPr>
          <w:rFonts w:ascii="Times New Roman" w:hAnsi="Times New Roman"/>
          <w:lang w:val="fi-FI"/>
        </w:rPr>
      </w:pPr>
      <w:r w:rsidRPr="004A7461">
        <w:rPr>
          <w:rFonts w:ascii="Times New Roman" w:hAnsi="Times New Roman"/>
          <w:lang w:val="fi-FI"/>
        </w:rPr>
        <w:t>8. Avustuksen kirjanpidossa ja seurannassa on noudatettava kirjanpitolakia ja -asetusta sekä hyvää kirjanpitotapaa avustukseen myönnettyjen varojen osalta. Kirjanpito ja varojen seuranta on järjestettävä siten, että avustuksen ja hankkeen kokonaisvarojen käyttöä koskevat tiedot ja tiliselvitykset sekä omarahoitus näkyvät erillisenä tilinä ja ne voidaan vaikeuksitta selvittää ja tarkastaa kirjanpidosta.</w:t>
      </w:r>
    </w:p>
    <w:p w:rsidR="00CA5B7C" w:rsidRDefault="00CA5B7C" w:rsidP="00CA5B7C">
      <w:pPr>
        <w:autoSpaceDE w:val="0"/>
        <w:autoSpaceDN w:val="0"/>
        <w:adjustRightInd w:val="0"/>
        <w:rPr>
          <w:rFonts w:ascii="Times New Roman" w:hAnsi="Times New Roman"/>
          <w:lang w:val="fi-FI"/>
        </w:rPr>
      </w:pPr>
      <w:r>
        <w:rPr>
          <w:rFonts w:ascii="Times New Roman" w:hAnsi="Times New Roman"/>
          <w:lang w:val="fi-FI"/>
        </w:rPr>
        <w:t>Tositteista tulee ilmetä kirjanpidon kannalta tarpeelliset tiedot ja ne tulee arkistoida ja säilyttää siten, että ne ovat ministeriön tarkastettavissa. Kirjanpidon ja tiliselvityksen tarkastus on järjestettävä asianmukaisesti ja siten, että kirjanpidon ja tiliselvityksen tarkastavat järjestön yhdistyslain (503/1989</w:t>
      </w:r>
      <w:r>
        <w:rPr>
          <w:rFonts w:ascii="Times New Roman" w:hAnsi="Times New Roman"/>
          <w:sz w:val="20"/>
          <w:szCs w:val="20"/>
          <w:lang w:val="fi-FI"/>
        </w:rPr>
        <w:t xml:space="preserve">) </w:t>
      </w:r>
      <w:r>
        <w:rPr>
          <w:rFonts w:ascii="Times New Roman" w:hAnsi="Times New Roman"/>
          <w:lang w:val="fi-FI"/>
        </w:rPr>
        <w:t>mukaisesti valitsemat tilintarkastajat tai toiminnantarkastajat.</w:t>
      </w:r>
    </w:p>
    <w:p w:rsidR="00CA5B7C" w:rsidRDefault="00CA5B7C" w:rsidP="00CA5B7C">
      <w:pPr>
        <w:autoSpaceDE w:val="0"/>
        <w:autoSpaceDN w:val="0"/>
        <w:adjustRightInd w:val="0"/>
        <w:rPr>
          <w:rFonts w:ascii="Times New Roman" w:hAnsi="Times New Roman"/>
          <w:lang w:val="fi-FI"/>
        </w:rPr>
      </w:pPr>
      <w:r>
        <w:rPr>
          <w:rFonts w:ascii="Times New Roman" w:hAnsi="Times New Roman"/>
          <w:lang w:val="fi-FI"/>
        </w:rPr>
        <w:t>9. Järjestön on annettava ministeriölle kustakin avustuskohteesta ministeriön erikseen antamien ohjeiden mukainen avustushankkeen toimintaa ja varainkäyttöä koskeva raportti. Raporttilomakkeen kohtaan 5 "avustuksen tiliraportti" tulee merkitä avustuksen käyttöä koskeva, kustannuslajeittain eritelty tilitys.</w:t>
      </w:r>
    </w:p>
    <w:p w:rsidR="00CA5B7C" w:rsidRDefault="00CA5B7C" w:rsidP="00CA5B7C">
      <w:pPr>
        <w:autoSpaceDE w:val="0"/>
        <w:autoSpaceDN w:val="0"/>
        <w:adjustRightInd w:val="0"/>
        <w:rPr>
          <w:rFonts w:ascii="Times New Roman" w:hAnsi="Times New Roman"/>
          <w:b/>
          <w:bCs/>
          <w:lang w:val="fi-FI"/>
        </w:rPr>
      </w:pPr>
      <w:r>
        <w:rPr>
          <w:rFonts w:ascii="Times New Roman" w:hAnsi="Times New Roman"/>
          <w:lang w:val="fi-FI"/>
        </w:rPr>
        <w:t>Avustuskohteen vastuuhenkilön on hyväksyttävä ja allekirjoitettava avustuskohteen toimintaa koskeva raporttiosuus, minkä lisäksi järjestön tilintarkastajan tai toiminnantarkastajan on hyväksyttävä ja allekirjoituksellaan varmennettava varainkäyttöä koskeva raporttiosuus, ja sen tiedot oikeiksi</w:t>
      </w:r>
      <w:r>
        <w:rPr>
          <w:rFonts w:ascii="Times New Roman" w:hAnsi="Times New Roman"/>
          <w:b/>
          <w:bCs/>
          <w:lang w:val="fi-FI"/>
        </w:rPr>
        <w:t>.</w:t>
      </w:r>
    </w:p>
    <w:p w:rsidR="00CA5B7C" w:rsidRDefault="00CA5B7C" w:rsidP="00CA5B7C">
      <w:pPr>
        <w:autoSpaceDE w:val="0"/>
        <w:autoSpaceDN w:val="0"/>
        <w:adjustRightInd w:val="0"/>
        <w:rPr>
          <w:rFonts w:ascii="Times New Roman" w:hAnsi="Times New Roman"/>
          <w:lang w:val="fi-FI"/>
        </w:rPr>
      </w:pPr>
      <w:r>
        <w:rPr>
          <w:rFonts w:ascii="Times New Roman" w:hAnsi="Times New Roman"/>
          <w:lang w:val="fi-FI"/>
        </w:rPr>
        <w:t>Tositekopioita ei tarvitse oheistaa. Raportin mukana toimitetaa</w:t>
      </w:r>
      <w:r w:rsidR="004A7461">
        <w:rPr>
          <w:rFonts w:ascii="Times New Roman" w:hAnsi="Times New Roman"/>
          <w:lang w:val="fi-FI"/>
        </w:rPr>
        <w:t xml:space="preserve">n mallikappale tai muu selvitys </w:t>
      </w:r>
      <w:r>
        <w:rPr>
          <w:rFonts w:ascii="Times New Roman" w:hAnsi="Times New Roman"/>
          <w:lang w:val="fi-FI"/>
        </w:rPr>
        <w:t>avustuksella tuotetusta tiedotusaineistosta.</w:t>
      </w:r>
    </w:p>
    <w:p w:rsidR="00CA5B7C" w:rsidRDefault="00CA5B7C" w:rsidP="00CA5B7C">
      <w:pPr>
        <w:autoSpaceDE w:val="0"/>
        <w:autoSpaceDN w:val="0"/>
        <w:adjustRightInd w:val="0"/>
        <w:rPr>
          <w:rFonts w:ascii="Times New Roman" w:hAnsi="Times New Roman"/>
          <w:lang w:val="fi-FI"/>
        </w:rPr>
      </w:pPr>
      <w:r>
        <w:rPr>
          <w:rFonts w:ascii="Times New Roman" w:hAnsi="Times New Roman"/>
          <w:lang w:val="fi-FI"/>
        </w:rPr>
        <w:t>Raporttiin liitetään:</w:t>
      </w:r>
    </w:p>
    <w:p w:rsidR="00CA5B7C" w:rsidRPr="004A7461" w:rsidRDefault="00CA5B7C" w:rsidP="004A7461">
      <w:pPr>
        <w:pStyle w:val="ListParagraph"/>
        <w:numPr>
          <w:ilvl w:val="0"/>
          <w:numId w:val="4"/>
        </w:numPr>
        <w:autoSpaceDE w:val="0"/>
        <w:autoSpaceDN w:val="0"/>
        <w:adjustRightInd w:val="0"/>
        <w:rPr>
          <w:rFonts w:ascii="Times New Roman" w:hAnsi="Times New Roman"/>
          <w:lang w:val="fi-FI"/>
        </w:rPr>
      </w:pPr>
      <w:r w:rsidRPr="004A7461">
        <w:rPr>
          <w:rFonts w:ascii="Times New Roman" w:hAnsi="Times New Roman"/>
          <w:lang w:val="fi-FI"/>
        </w:rPr>
        <w:t>järjestön tilinpäätös (tuloslaskelma, tase ja järjestön vuosikertomus)</w:t>
      </w:r>
    </w:p>
    <w:p w:rsidR="00CA5B7C" w:rsidRPr="004A7461" w:rsidRDefault="00CA5B7C" w:rsidP="004A7461">
      <w:pPr>
        <w:pStyle w:val="ListParagraph"/>
        <w:numPr>
          <w:ilvl w:val="0"/>
          <w:numId w:val="4"/>
        </w:numPr>
        <w:autoSpaceDE w:val="0"/>
        <w:autoSpaceDN w:val="0"/>
        <w:adjustRightInd w:val="0"/>
        <w:rPr>
          <w:rFonts w:ascii="Times New Roman" w:hAnsi="Times New Roman"/>
          <w:lang w:val="fi-FI"/>
        </w:rPr>
      </w:pPr>
      <w:r w:rsidRPr="004A7461">
        <w:rPr>
          <w:rFonts w:ascii="Times New Roman" w:hAnsi="Times New Roman"/>
          <w:lang w:val="fi-FI"/>
        </w:rPr>
        <w:t>tilintarkastuskertomus tai toiminnantarkastuskertomus</w:t>
      </w:r>
    </w:p>
    <w:p w:rsidR="00CA5B7C" w:rsidRPr="004A7461" w:rsidRDefault="00CA5B7C" w:rsidP="00550A2E">
      <w:pPr>
        <w:pStyle w:val="ListParagraph"/>
        <w:numPr>
          <w:ilvl w:val="0"/>
          <w:numId w:val="4"/>
        </w:numPr>
        <w:autoSpaceDE w:val="0"/>
        <w:autoSpaceDN w:val="0"/>
        <w:adjustRightInd w:val="0"/>
        <w:rPr>
          <w:rFonts w:ascii="Times New Roman" w:hAnsi="Times New Roman"/>
          <w:lang w:val="fi-FI"/>
        </w:rPr>
      </w:pPr>
      <w:r w:rsidRPr="004A7461">
        <w:rPr>
          <w:rFonts w:ascii="Times New Roman" w:hAnsi="Times New Roman"/>
          <w:lang w:val="fi-FI"/>
        </w:rPr>
        <w:lastRenderedPageBreak/>
        <w:t>tilintarkastajan tai toiminnantarkastajan erillinen vakuutus siitä, että avustus on käytetty</w:t>
      </w:r>
      <w:r w:rsidR="004A7461" w:rsidRPr="004A7461">
        <w:rPr>
          <w:rFonts w:ascii="Times New Roman" w:hAnsi="Times New Roman"/>
          <w:lang w:val="fi-FI"/>
        </w:rPr>
        <w:t xml:space="preserve"> </w:t>
      </w:r>
      <w:r w:rsidRPr="004A7461">
        <w:rPr>
          <w:rFonts w:ascii="Times New Roman" w:hAnsi="Times New Roman"/>
          <w:lang w:val="fi-FI"/>
        </w:rPr>
        <w:t>sille asetettujen ehtojen ja valtionavustuksia koskevien säännösten mukaisesti</w:t>
      </w:r>
      <w:r w:rsidR="004A7461">
        <w:rPr>
          <w:rFonts w:ascii="Times New Roman" w:hAnsi="Times New Roman"/>
          <w:lang w:val="fi-FI"/>
        </w:rPr>
        <w:t xml:space="preserve"> </w:t>
      </w:r>
      <w:r w:rsidRPr="004A7461">
        <w:rPr>
          <w:rFonts w:ascii="Times New Roman" w:hAnsi="Times New Roman"/>
          <w:lang w:val="fi-FI"/>
        </w:rPr>
        <w:t>(valtionavustuslaki 688/01 ja sen nojalla annetut säädökset)</w:t>
      </w:r>
    </w:p>
    <w:p w:rsidR="004A7461" w:rsidRDefault="004A7461" w:rsidP="00CA5B7C">
      <w:pPr>
        <w:autoSpaceDE w:val="0"/>
        <w:autoSpaceDN w:val="0"/>
        <w:adjustRightInd w:val="0"/>
        <w:rPr>
          <w:rFonts w:ascii="Times New Roman" w:hAnsi="Times New Roman"/>
          <w:lang w:val="fi-FI"/>
        </w:rPr>
      </w:pPr>
    </w:p>
    <w:p w:rsidR="00CA5B7C" w:rsidRDefault="00CA5B7C" w:rsidP="00CA5B7C">
      <w:pPr>
        <w:autoSpaceDE w:val="0"/>
        <w:autoSpaceDN w:val="0"/>
        <w:adjustRightInd w:val="0"/>
        <w:rPr>
          <w:rFonts w:ascii="Times New Roman" w:hAnsi="Times New Roman"/>
          <w:lang w:val="fi-FI"/>
        </w:rPr>
      </w:pPr>
      <w:r>
        <w:rPr>
          <w:rFonts w:ascii="Times New Roman" w:hAnsi="Times New Roman"/>
          <w:lang w:val="fi-FI"/>
        </w:rPr>
        <w:t>Ulkoministeriö voi myös pyytää järjestöltä tarpeelliseksi katsomiaan muita selvityksiä.</w:t>
      </w:r>
    </w:p>
    <w:p w:rsidR="00CA5B7C" w:rsidRDefault="00CA5B7C" w:rsidP="00CA5B7C">
      <w:pPr>
        <w:autoSpaceDE w:val="0"/>
        <w:autoSpaceDN w:val="0"/>
        <w:adjustRightInd w:val="0"/>
        <w:rPr>
          <w:rFonts w:ascii="Times New Roman" w:hAnsi="Times New Roman"/>
          <w:lang w:val="fi-FI"/>
        </w:rPr>
      </w:pPr>
      <w:r>
        <w:rPr>
          <w:rFonts w:ascii="Times New Roman" w:hAnsi="Times New Roman"/>
          <w:lang w:val="fi-FI"/>
        </w:rPr>
        <w:t>Raportti vuodelle myönnetyn avustuksen käytöstä on annettava</w:t>
      </w:r>
      <w:r w:rsidR="004A7461">
        <w:rPr>
          <w:rFonts w:ascii="Times New Roman" w:hAnsi="Times New Roman"/>
          <w:lang w:val="fi-FI"/>
        </w:rPr>
        <w:t xml:space="preserve"> viimeistään kuukauden kuluttua </w:t>
      </w:r>
      <w:r>
        <w:rPr>
          <w:rFonts w:ascii="Times New Roman" w:hAnsi="Times New Roman"/>
          <w:lang w:val="fi-FI"/>
        </w:rPr>
        <w:t>tapahtumasta, ellei ministeriön kanssa ole toisin sovittu. Raportin laiminlyöminen voidaan katsoa esteeksi</w:t>
      </w:r>
      <w:r w:rsidR="004A7461">
        <w:rPr>
          <w:rFonts w:ascii="Times New Roman" w:hAnsi="Times New Roman"/>
          <w:lang w:val="fi-FI"/>
        </w:rPr>
        <w:t xml:space="preserve"> </w:t>
      </w:r>
      <w:r>
        <w:rPr>
          <w:rFonts w:ascii="Times New Roman" w:hAnsi="Times New Roman"/>
          <w:lang w:val="fi-FI"/>
        </w:rPr>
        <w:t>avustuksen myöntämiselle seuraavina vuosina.</w:t>
      </w:r>
    </w:p>
    <w:p w:rsidR="00CA5B7C" w:rsidRDefault="00CA5B7C" w:rsidP="004A7461">
      <w:pPr>
        <w:pStyle w:val="Heading2"/>
      </w:pPr>
      <w:r>
        <w:t>Ehtojen laiminlyönti - avustuksen palauttaminen</w:t>
      </w:r>
    </w:p>
    <w:p w:rsidR="004A7461" w:rsidRDefault="00CA5B7C" w:rsidP="004A7461">
      <w:pPr>
        <w:autoSpaceDE w:val="0"/>
        <w:autoSpaceDN w:val="0"/>
        <w:adjustRightInd w:val="0"/>
        <w:rPr>
          <w:rFonts w:ascii="Times New Roman" w:hAnsi="Times New Roman"/>
          <w:lang w:val="fi-FI"/>
        </w:rPr>
      </w:pPr>
      <w:r>
        <w:rPr>
          <w:rFonts w:ascii="Times New Roman" w:hAnsi="Times New Roman"/>
          <w:lang w:val="fi-FI"/>
        </w:rPr>
        <w:t>10. Jos ministeriön avustuksen käytölle asettamia ehtoja ei ole noudatettu, ministeriö voi</w:t>
      </w:r>
    </w:p>
    <w:p w:rsidR="00CA5B7C" w:rsidRPr="004A7461" w:rsidRDefault="00CA5B7C" w:rsidP="004A7461">
      <w:pPr>
        <w:pStyle w:val="ListParagraph"/>
        <w:numPr>
          <w:ilvl w:val="0"/>
          <w:numId w:val="8"/>
        </w:numPr>
        <w:autoSpaceDE w:val="0"/>
        <w:autoSpaceDN w:val="0"/>
        <w:adjustRightInd w:val="0"/>
        <w:rPr>
          <w:rFonts w:ascii="Times New Roman" w:hAnsi="Times New Roman"/>
          <w:lang w:val="fi-FI"/>
        </w:rPr>
      </w:pPr>
      <w:r w:rsidRPr="004A7461">
        <w:rPr>
          <w:rFonts w:ascii="Times New Roman" w:hAnsi="Times New Roman"/>
          <w:lang w:val="fi-FI"/>
        </w:rPr>
        <w:t>asettaa määräajan ehtojen täyttämiselle,</w:t>
      </w:r>
    </w:p>
    <w:p w:rsidR="00CA5B7C" w:rsidRPr="004A7461" w:rsidRDefault="00CA5B7C" w:rsidP="004A7461">
      <w:pPr>
        <w:pStyle w:val="ListParagraph"/>
        <w:numPr>
          <w:ilvl w:val="0"/>
          <w:numId w:val="7"/>
        </w:numPr>
        <w:autoSpaceDE w:val="0"/>
        <w:autoSpaceDN w:val="0"/>
        <w:adjustRightInd w:val="0"/>
        <w:rPr>
          <w:rFonts w:ascii="Times New Roman" w:hAnsi="Times New Roman"/>
          <w:lang w:val="fi-FI"/>
        </w:rPr>
      </w:pPr>
      <w:r w:rsidRPr="004A7461">
        <w:rPr>
          <w:rFonts w:ascii="Times New Roman" w:hAnsi="Times New Roman"/>
          <w:lang w:val="fi-FI"/>
        </w:rPr>
        <w:t>keskeyttää avustuksen maksamisen, ja/tai</w:t>
      </w:r>
    </w:p>
    <w:p w:rsidR="00CA5B7C" w:rsidRDefault="00CA5B7C" w:rsidP="004A7461">
      <w:pPr>
        <w:pStyle w:val="ListParagraph"/>
        <w:numPr>
          <w:ilvl w:val="0"/>
          <w:numId w:val="7"/>
        </w:numPr>
        <w:autoSpaceDE w:val="0"/>
        <w:autoSpaceDN w:val="0"/>
        <w:adjustRightInd w:val="0"/>
        <w:rPr>
          <w:rFonts w:ascii="Times New Roman" w:hAnsi="Times New Roman"/>
          <w:lang w:val="fi-FI"/>
        </w:rPr>
      </w:pPr>
      <w:r w:rsidRPr="004A7461">
        <w:rPr>
          <w:rFonts w:ascii="Times New Roman" w:hAnsi="Times New Roman"/>
          <w:lang w:val="fi-FI"/>
        </w:rPr>
        <w:t>määrätä jo maksetun avustuksen palautettavaksi.</w:t>
      </w:r>
    </w:p>
    <w:p w:rsidR="004A7461" w:rsidRPr="004A7461" w:rsidRDefault="004A7461" w:rsidP="004A7461">
      <w:pPr>
        <w:pStyle w:val="ListParagraph"/>
        <w:numPr>
          <w:ilvl w:val="0"/>
          <w:numId w:val="0"/>
        </w:numPr>
        <w:autoSpaceDE w:val="0"/>
        <w:autoSpaceDN w:val="0"/>
        <w:adjustRightInd w:val="0"/>
        <w:ind w:left="720"/>
        <w:rPr>
          <w:rFonts w:ascii="Times New Roman" w:hAnsi="Times New Roman"/>
          <w:lang w:val="fi-FI"/>
        </w:rPr>
      </w:pPr>
    </w:p>
    <w:p w:rsidR="00CA5B7C" w:rsidRDefault="00CA5B7C" w:rsidP="00CA5B7C">
      <w:pPr>
        <w:autoSpaceDE w:val="0"/>
        <w:autoSpaceDN w:val="0"/>
        <w:adjustRightInd w:val="0"/>
        <w:rPr>
          <w:rFonts w:ascii="Times New Roman" w:hAnsi="Times New Roman"/>
          <w:lang w:val="fi-FI"/>
        </w:rPr>
      </w:pPr>
      <w:r>
        <w:rPr>
          <w:rFonts w:ascii="Times New Roman" w:hAnsi="Times New Roman"/>
          <w:lang w:val="fi-FI"/>
        </w:rPr>
        <w:t>11. Ministeriö voi keskeyttää järjestölle myöntämänsä avustuksen maksatuksen, jos</w:t>
      </w:r>
    </w:p>
    <w:p w:rsidR="00CA5B7C" w:rsidRPr="004A7461" w:rsidRDefault="00CA5B7C" w:rsidP="004A7461">
      <w:pPr>
        <w:pStyle w:val="ListParagraph"/>
        <w:numPr>
          <w:ilvl w:val="0"/>
          <w:numId w:val="11"/>
        </w:numPr>
        <w:autoSpaceDE w:val="0"/>
        <w:autoSpaceDN w:val="0"/>
        <w:adjustRightInd w:val="0"/>
        <w:rPr>
          <w:rFonts w:ascii="Times New Roman" w:hAnsi="Times New Roman"/>
          <w:lang w:val="fi-FI"/>
        </w:rPr>
      </w:pPr>
      <w:r w:rsidRPr="004A7461">
        <w:rPr>
          <w:rFonts w:ascii="Times New Roman" w:hAnsi="Times New Roman"/>
          <w:lang w:val="fi-FI"/>
        </w:rPr>
        <w:t>on perusteltua aihetta epäillä, että järjestö ei menettele avustuksen käytölle asetettujen ehtojen mukaisesti</w:t>
      </w:r>
    </w:p>
    <w:p w:rsidR="00CA5B7C" w:rsidRPr="004A7461" w:rsidRDefault="00CA5B7C" w:rsidP="004A7461">
      <w:pPr>
        <w:pStyle w:val="ListParagraph"/>
        <w:numPr>
          <w:ilvl w:val="0"/>
          <w:numId w:val="11"/>
        </w:numPr>
        <w:autoSpaceDE w:val="0"/>
        <w:autoSpaceDN w:val="0"/>
        <w:adjustRightInd w:val="0"/>
        <w:rPr>
          <w:rFonts w:ascii="Times New Roman" w:hAnsi="Times New Roman"/>
          <w:lang w:val="fi-FI"/>
        </w:rPr>
      </w:pPr>
      <w:r w:rsidRPr="004A7461">
        <w:rPr>
          <w:rFonts w:ascii="Times New Roman" w:hAnsi="Times New Roman"/>
          <w:lang w:val="fi-FI"/>
        </w:rPr>
        <w:t>ne perusteet, joilla avustus on myönnetty, ovat olennaisesti muuttuneet, tai</w:t>
      </w:r>
    </w:p>
    <w:p w:rsidR="00CA5B7C" w:rsidRDefault="00CA5B7C" w:rsidP="004A7461">
      <w:pPr>
        <w:pStyle w:val="ListParagraph"/>
        <w:numPr>
          <w:ilvl w:val="0"/>
          <w:numId w:val="11"/>
        </w:numPr>
        <w:autoSpaceDE w:val="0"/>
        <w:autoSpaceDN w:val="0"/>
        <w:adjustRightInd w:val="0"/>
        <w:rPr>
          <w:rFonts w:ascii="Times New Roman" w:hAnsi="Times New Roman"/>
          <w:lang w:val="fi-FI"/>
        </w:rPr>
      </w:pPr>
      <w:r w:rsidRPr="004A7461">
        <w:rPr>
          <w:rFonts w:ascii="Times New Roman" w:hAnsi="Times New Roman"/>
          <w:lang w:val="fi-FI"/>
        </w:rPr>
        <w:t>Euroopan yhteistyön lainsäädännössä tätä edellytetään.</w:t>
      </w:r>
    </w:p>
    <w:p w:rsidR="004A7461" w:rsidRPr="004A7461" w:rsidRDefault="004A7461" w:rsidP="004A7461">
      <w:pPr>
        <w:pStyle w:val="ListParagraph"/>
        <w:numPr>
          <w:ilvl w:val="0"/>
          <w:numId w:val="0"/>
        </w:numPr>
        <w:autoSpaceDE w:val="0"/>
        <w:autoSpaceDN w:val="0"/>
        <w:adjustRightInd w:val="0"/>
        <w:ind w:left="720"/>
        <w:rPr>
          <w:rFonts w:ascii="Times New Roman" w:hAnsi="Times New Roman"/>
          <w:lang w:val="fi-FI"/>
        </w:rPr>
      </w:pPr>
    </w:p>
    <w:p w:rsidR="00CA5B7C" w:rsidRDefault="00CA5B7C" w:rsidP="00CA5B7C">
      <w:pPr>
        <w:autoSpaceDE w:val="0"/>
        <w:autoSpaceDN w:val="0"/>
        <w:adjustRightInd w:val="0"/>
        <w:rPr>
          <w:rFonts w:ascii="Times New Roman" w:hAnsi="Times New Roman"/>
          <w:lang w:val="fi-FI"/>
        </w:rPr>
      </w:pPr>
      <w:r w:rsidRPr="004A7461">
        <w:rPr>
          <w:rFonts w:ascii="Times New Roman" w:hAnsi="Times New Roman"/>
          <w:bCs/>
          <w:lang w:val="fi-FI"/>
        </w:rPr>
        <w:t>12</w:t>
      </w:r>
      <w:r>
        <w:rPr>
          <w:rFonts w:ascii="Times New Roman" w:hAnsi="Times New Roman"/>
          <w:b/>
          <w:bCs/>
          <w:lang w:val="fi-FI"/>
        </w:rPr>
        <w:t>.</w:t>
      </w:r>
      <w:r w:rsidR="004A7461">
        <w:rPr>
          <w:rFonts w:ascii="Times New Roman" w:hAnsi="Times New Roman"/>
          <w:b/>
          <w:bCs/>
          <w:lang w:val="fi-FI"/>
        </w:rPr>
        <w:t xml:space="preserve"> </w:t>
      </w:r>
      <w:r>
        <w:rPr>
          <w:rFonts w:ascii="Times New Roman" w:hAnsi="Times New Roman"/>
          <w:lang w:val="fi-FI"/>
        </w:rPr>
        <w:t>Järjestö on velvollinen viipymättä palauttamaan</w:t>
      </w:r>
    </w:p>
    <w:p w:rsidR="00CA5B7C" w:rsidRPr="001B0402" w:rsidRDefault="00CA5B7C" w:rsidP="001B0402">
      <w:pPr>
        <w:pStyle w:val="ListParagraph"/>
        <w:numPr>
          <w:ilvl w:val="0"/>
          <w:numId w:val="20"/>
        </w:numPr>
        <w:autoSpaceDE w:val="0"/>
        <w:autoSpaceDN w:val="0"/>
        <w:adjustRightInd w:val="0"/>
        <w:rPr>
          <w:rFonts w:ascii="Times New Roman" w:hAnsi="Times New Roman"/>
          <w:lang w:val="fi-FI"/>
        </w:rPr>
      </w:pPr>
      <w:r w:rsidRPr="001B0402">
        <w:rPr>
          <w:rFonts w:ascii="Times New Roman" w:hAnsi="Times New Roman"/>
          <w:lang w:val="fi-FI"/>
        </w:rPr>
        <w:t>sen osan avustuksesta, joka on jäänyt käyttämättä avustuskohteen päättyessä tai keskeytyessä</w:t>
      </w:r>
      <w:r w:rsidR="001B0402" w:rsidRPr="001B0402">
        <w:rPr>
          <w:rFonts w:ascii="Times New Roman" w:hAnsi="Times New Roman"/>
          <w:lang w:val="fi-FI"/>
        </w:rPr>
        <w:t xml:space="preserve"> </w:t>
      </w:r>
      <w:r w:rsidRPr="001B0402">
        <w:rPr>
          <w:rFonts w:ascii="Times New Roman" w:hAnsi="Times New Roman"/>
          <w:lang w:val="fi-FI"/>
        </w:rPr>
        <w:t>tai jos varoja ei muusta syystä voida käyttää avustuspäätöksessä edellytetyllä tavalla</w:t>
      </w:r>
      <w:r w:rsidR="004A7461" w:rsidRPr="001B0402">
        <w:rPr>
          <w:rFonts w:ascii="Times New Roman" w:hAnsi="Times New Roman"/>
          <w:lang w:val="fi-FI"/>
        </w:rPr>
        <w:t xml:space="preserve"> </w:t>
      </w:r>
      <w:r w:rsidRPr="001B0402">
        <w:rPr>
          <w:rFonts w:ascii="Times New Roman" w:hAnsi="Times New Roman"/>
          <w:lang w:val="fi-FI"/>
        </w:rPr>
        <w:t>tarkoitukseensa,</w:t>
      </w:r>
    </w:p>
    <w:p w:rsidR="00CA5B7C" w:rsidRPr="001B0402" w:rsidRDefault="00CA5B7C" w:rsidP="001B0402">
      <w:pPr>
        <w:pStyle w:val="ListParagraph"/>
        <w:numPr>
          <w:ilvl w:val="0"/>
          <w:numId w:val="20"/>
        </w:numPr>
        <w:autoSpaceDE w:val="0"/>
        <w:autoSpaceDN w:val="0"/>
        <w:adjustRightInd w:val="0"/>
        <w:rPr>
          <w:rFonts w:ascii="Times New Roman" w:hAnsi="Times New Roman"/>
          <w:lang w:val="fi-FI"/>
        </w:rPr>
      </w:pPr>
      <w:r w:rsidRPr="001B0402">
        <w:rPr>
          <w:rFonts w:ascii="Times New Roman" w:hAnsi="Times New Roman"/>
          <w:lang w:val="fi-FI"/>
        </w:rPr>
        <w:t>sen osan avustuksesta, jota ei ole käytetty avustusta koskevien ehtojen edellyttämän määräajan</w:t>
      </w:r>
      <w:r w:rsidR="004A7461" w:rsidRPr="001B0402">
        <w:rPr>
          <w:rFonts w:ascii="Times New Roman" w:hAnsi="Times New Roman"/>
          <w:lang w:val="fi-FI"/>
        </w:rPr>
        <w:t xml:space="preserve"> </w:t>
      </w:r>
      <w:r w:rsidRPr="001B0402">
        <w:rPr>
          <w:rFonts w:ascii="Times New Roman" w:hAnsi="Times New Roman"/>
          <w:lang w:val="fi-FI"/>
        </w:rPr>
        <w:t>kuluessa,</w:t>
      </w:r>
    </w:p>
    <w:p w:rsidR="00CA5B7C" w:rsidRPr="001B0402" w:rsidRDefault="00CA5B7C" w:rsidP="001B0402">
      <w:pPr>
        <w:pStyle w:val="ListParagraph"/>
        <w:numPr>
          <w:ilvl w:val="0"/>
          <w:numId w:val="20"/>
        </w:numPr>
        <w:autoSpaceDE w:val="0"/>
        <w:autoSpaceDN w:val="0"/>
        <w:adjustRightInd w:val="0"/>
        <w:rPr>
          <w:rFonts w:ascii="Times New Roman" w:hAnsi="Times New Roman"/>
          <w:b/>
          <w:bCs/>
          <w:lang w:val="fi-FI"/>
        </w:rPr>
      </w:pPr>
      <w:r w:rsidRPr="001B0402">
        <w:rPr>
          <w:rFonts w:ascii="Times New Roman" w:hAnsi="Times New Roman"/>
          <w:lang w:val="fi-FI"/>
        </w:rPr>
        <w:t>virheellisesti, liian suurena tai muutoin ilmeisen perusteettomasti saamansa avustuksen</w:t>
      </w:r>
      <w:r w:rsidR="004A7461" w:rsidRPr="001B0402">
        <w:rPr>
          <w:rFonts w:ascii="Times New Roman" w:hAnsi="Times New Roman"/>
          <w:lang w:val="fi-FI"/>
        </w:rPr>
        <w:t xml:space="preserve"> </w:t>
      </w:r>
      <w:r w:rsidRPr="001B0402">
        <w:rPr>
          <w:rFonts w:ascii="Times New Roman" w:hAnsi="Times New Roman"/>
          <w:lang w:val="fi-FI"/>
        </w:rPr>
        <w:t>tai sen osan</w:t>
      </w:r>
      <w:r w:rsidRPr="001B0402">
        <w:rPr>
          <w:rFonts w:ascii="Times New Roman" w:hAnsi="Times New Roman"/>
          <w:b/>
          <w:bCs/>
          <w:lang w:val="fi-FI"/>
        </w:rPr>
        <w:t>.</w:t>
      </w:r>
    </w:p>
    <w:p w:rsidR="001B0402" w:rsidRPr="004A7461" w:rsidRDefault="001B0402" w:rsidP="001B0402">
      <w:pPr>
        <w:pStyle w:val="ListParagraph"/>
        <w:numPr>
          <w:ilvl w:val="0"/>
          <w:numId w:val="0"/>
        </w:numPr>
        <w:autoSpaceDE w:val="0"/>
        <w:autoSpaceDN w:val="0"/>
        <w:adjustRightInd w:val="0"/>
        <w:ind w:left="720"/>
        <w:rPr>
          <w:rFonts w:ascii="Times New Roman" w:hAnsi="Times New Roman"/>
          <w:b/>
          <w:bCs/>
          <w:lang w:val="fi-FI"/>
        </w:rPr>
      </w:pPr>
    </w:p>
    <w:p w:rsidR="00CA5B7C" w:rsidRDefault="00CA5B7C" w:rsidP="00CA5B7C">
      <w:pPr>
        <w:autoSpaceDE w:val="0"/>
        <w:autoSpaceDN w:val="0"/>
        <w:adjustRightInd w:val="0"/>
        <w:rPr>
          <w:rFonts w:ascii="Times New Roman" w:hAnsi="Times New Roman"/>
          <w:lang w:val="fi-FI"/>
        </w:rPr>
      </w:pPr>
      <w:r>
        <w:rPr>
          <w:rFonts w:ascii="Times New Roman" w:hAnsi="Times New Roman"/>
          <w:lang w:val="fi-FI"/>
        </w:rPr>
        <w:t>13. Ministeriöllä on oikeus jättää myönnetty avustus maksamatta ja periä jo maksettu avustus tai osa siitä</w:t>
      </w:r>
      <w:r w:rsidR="001B0402">
        <w:rPr>
          <w:rFonts w:ascii="Times New Roman" w:hAnsi="Times New Roman"/>
          <w:lang w:val="fi-FI"/>
        </w:rPr>
        <w:t xml:space="preserve"> </w:t>
      </w:r>
      <w:r>
        <w:rPr>
          <w:rFonts w:ascii="Times New Roman" w:hAnsi="Times New Roman"/>
          <w:lang w:val="fi-FI"/>
        </w:rPr>
        <w:t>takaisin korkoineen, jos havaitaan, että</w:t>
      </w:r>
    </w:p>
    <w:p w:rsidR="00CA5B7C" w:rsidRPr="001B0402" w:rsidRDefault="00CA5B7C" w:rsidP="001B0402">
      <w:pPr>
        <w:pStyle w:val="ListParagraph"/>
        <w:numPr>
          <w:ilvl w:val="0"/>
          <w:numId w:val="19"/>
        </w:numPr>
        <w:autoSpaceDE w:val="0"/>
        <w:autoSpaceDN w:val="0"/>
        <w:adjustRightInd w:val="0"/>
        <w:rPr>
          <w:rFonts w:ascii="Times New Roman" w:hAnsi="Times New Roman"/>
          <w:lang w:val="fi-FI"/>
        </w:rPr>
      </w:pPr>
      <w:r w:rsidRPr="001B0402">
        <w:rPr>
          <w:rFonts w:ascii="Times New Roman" w:hAnsi="Times New Roman"/>
          <w:lang w:val="fi-FI"/>
        </w:rPr>
        <w:t>järjestö on jättänyt palauttamatta kohdassa 12. palautettavaksi luokitellun avustuksen,</w:t>
      </w:r>
    </w:p>
    <w:p w:rsidR="00CA5B7C" w:rsidRPr="001B0402" w:rsidRDefault="00CA5B7C" w:rsidP="001B0402">
      <w:pPr>
        <w:pStyle w:val="ListParagraph"/>
        <w:numPr>
          <w:ilvl w:val="0"/>
          <w:numId w:val="19"/>
        </w:numPr>
        <w:autoSpaceDE w:val="0"/>
        <w:autoSpaceDN w:val="0"/>
        <w:adjustRightInd w:val="0"/>
        <w:rPr>
          <w:rFonts w:ascii="Times New Roman" w:hAnsi="Times New Roman"/>
          <w:lang w:val="fi-FI"/>
        </w:rPr>
      </w:pPr>
      <w:r w:rsidRPr="001B0402">
        <w:rPr>
          <w:rFonts w:ascii="Times New Roman" w:hAnsi="Times New Roman"/>
          <w:lang w:val="fi-FI"/>
        </w:rPr>
        <w:t>järjestö on käyttänyt avustuksen olennaisesti muuhun tarkoitukseen kuin mihin se on myönnetty,</w:t>
      </w:r>
    </w:p>
    <w:p w:rsidR="00CA5B7C" w:rsidRPr="001B0402" w:rsidRDefault="00CA5B7C" w:rsidP="001B0402">
      <w:pPr>
        <w:pStyle w:val="ListParagraph"/>
        <w:numPr>
          <w:ilvl w:val="0"/>
          <w:numId w:val="19"/>
        </w:numPr>
        <w:autoSpaceDE w:val="0"/>
        <w:autoSpaceDN w:val="0"/>
        <w:adjustRightInd w:val="0"/>
        <w:rPr>
          <w:rFonts w:ascii="Times New Roman" w:hAnsi="Times New Roman"/>
          <w:lang w:val="fi-FI"/>
        </w:rPr>
      </w:pPr>
      <w:r w:rsidRPr="001B0402">
        <w:rPr>
          <w:rFonts w:ascii="Times New Roman" w:hAnsi="Times New Roman"/>
          <w:lang w:val="fi-FI"/>
        </w:rPr>
        <w:lastRenderedPageBreak/>
        <w:t>järjestö on avustuksen saamiseksi esittänyt väärän tai harhaanjohtavan tiedon seikasta, joka on</w:t>
      </w:r>
      <w:r w:rsidR="001B0402" w:rsidRPr="001B0402">
        <w:rPr>
          <w:rFonts w:ascii="Times New Roman" w:hAnsi="Times New Roman"/>
          <w:lang w:val="fi-FI"/>
        </w:rPr>
        <w:t xml:space="preserve"> </w:t>
      </w:r>
      <w:r w:rsidRPr="001B0402">
        <w:rPr>
          <w:rFonts w:ascii="Times New Roman" w:hAnsi="Times New Roman"/>
          <w:lang w:val="fi-FI"/>
        </w:rPr>
        <w:t>ollut omiaan olennaisesti vaikuttamaan avustuksen myöntämiseen, sen määrään tai ehtoihin, tai</w:t>
      </w:r>
      <w:r w:rsidR="001B0402" w:rsidRPr="001B0402">
        <w:rPr>
          <w:rFonts w:ascii="Times New Roman" w:hAnsi="Times New Roman"/>
          <w:lang w:val="fi-FI"/>
        </w:rPr>
        <w:t xml:space="preserve"> </w:t>
      </w:r>
      <w:r w:rsidRPr="001B0402">
        <w:rPr>
          <w:rFonts w:ascii="Times New Roman" w:hAnsi="Times New Roman"/>
          <w:lang w:val="fi-FI"/>
        </w:rPr>
        <w:t>salannut sellaisen seikan,</w:t>
      </w:r>
    </w:p>
    <w:p w:rsidR="00CA5B7C" w:rsidRPr="001B0402" w:rsidRDefault="00CA5B7C" w:rsidP="001B0402">
      <w:pPr>
        <w:pStyle w:val="ListParagraph"/>
        <w:numPr>
          <w:ilvl w:val="0"/>
          <w:numId w:val="19"/>
        </w:numPr>
        <w:autoSpaceDE w:val="0"/>
        <w:autoSpaceDN w:val="0"/>
        <w:adjustRightInd w:val="0"/>
        <w:rPr>
          <w:rFonts w:ascii="Times New Roman" w:hAnsi="Times New Roman"/>
          <w:lang w:val="fi-FI"/>
        </w:rPr>
      </w:pPr>
      <w:r w:rsidRPr="001B0402">
        <w:rPr>
          <w:rFonts w:ascii="Times New Roman" w:hAnsi="Times New Roman"/>
          <w:lang w:val="fi-FI"/>
        </w:rPr>
        <w:t>järjestö ei toimita edellä kohdassa 9. tarkoitettua raporttia ja selvityksiä määräaikaan mennessä</w:t>
      </w:r>
      <w:r w:rsidR="001B0402" w:rsidRPr="001B0402">
        <w:rPr>
          <w:rFonts w:ascii="Times New Roman" w:hAnsi="Times New Roman"/>
          <w:lang w:val="fi-FI"/>
        </w:rPr>
        <w:t xml:space="preserve"> </w:t>
      </w:r>
      <w:r w:rsidRPr="001B0402">
        <w:rPr>
          <w:rFonts w:ascii="Times New Roman" w:hAnsi="Times New Roman"/>
          <w:lang w:val="fi-FI"/>
        </w:rPr>
        <w:t>tai vaikeuttaa avustuksen käyttöä koskevia valvontatoimenpiteitä,</w:t>
      </w:r>
    </w:p>
    <w:p w:rsidR="00CA5B7C" w:rsidRPr="001B0402" w:rsidRDefault="00CA5B7C" w:rsidP="001B0402">
      <w:pPr>
        <w:pStyle w:val="ListParagraph"/>
        <w:numPr>
          <w:ilvl w:val="0"/>
          <w:numId w:val="19"/>
        </w:numPr>
        <w:autoSpaceDE w:val="0"/>
        <w:autoSpaceDN w:val="0"/>
        <w:adjustRightInd w:val="0"/>
        <w:rPr>
          <w:rFonts w:ascii="Times New Roman" w:hAnsi="Times New Roman"/>
          <w:lang w:val="fi-FI"/>
        </w:rPr>
      </w:pPr>
      <w:r w:rsidRPr="001B0402">
        <w:rPr>
          <w:rFonts w:ascii="Times New Roman" w:hAnsi="Times New Roman"/>
          <w:lang w:val="fi-FI"/>
        </w:rPr>
        <w:t>järjestö on lopettanut avustuksen kohteena olleen toiminnan tai supistanut sitä olennaisesti, tai</w:t>
      </w:r>
      <w:r w:rsidR="001B0402" w:rsidRPr="001B0402">
        <w:rPr>
          <w:rFonts w:ascii="Times New Roman" w:hAnsi="Times New Roman"/>
          <w:lang w:val="fi-FI"/>
        </w:rPr>
        <w:t xml:space="preserve"> </w:t>
      </w:r>
      <w:r w:rsidRPr="001B0402">
        <w:rPr>
          <w:rFonts w:ascii="Times New Roman" w:hAnsi="Times New Roman"/>
          <w:lang w:val="fi-FI"/>
        </w:rPr>
        <w:t>luovuttanut sen toiselle,</w:t>
      </w:r>
    </w:p>
    <w:p w:rsidR="00CA5B7C" w:rsidRPr="001B0402" w:rsidRDefault="00CA5B7C" w:rsidP="001B0402">
      <w:pPr>
        <w:pStyle w:val="ListParagraph"/>
        <w:numPr>
          <w:ilvl w:val="0"/>
          <w:numId w:val="19"/>
        </w:numPr>
        <w:autoSpaceDE w:val="0"/>
        <w:autoSpaceDN w:val="0"/>
        <w:adjustRightInd w:val="0"/>
        <w:rPr>
          <w:rFonts w:ascii="Times New Roman" w:hAnsi="Times New Roman"/>
          <w:lang w:val="fi-FI"/>
        </w:rPr>
      </w:pPr>
      <w:r w:rsidRPr="001B0402">
        <w:rPr>
          <w:rFonts w:ascii="Times New Roman" w:hAnsi="Times New Roman"/>
          <w:lang w:val="fi-FI"/>
        </w:rPr>
        <w:t>järjestö on joutunut ulosottotoimenpiteen kohteeksi, selvitystilaan, konkurssiin tai järjestön</w:t>
      </w:r>
      <w:r w:rsidR="001B0402" w:rsidRPr="001B0402">
        <w:rPr>
          <w:rFonts w:ascii="Times New Roman" w:hAnsi="Times New Roman"/>
          <w:lang w:val="fi-FI"/>
        </w:rPr>
        <w:t xml:space="preserve"> </w:t>
      </w:r>
      <w:r w:rsidRPr="001B0402">
        <w:rPr>
          <w:rFonts w:ascii="Times New Roman" w:hAnsi="Times New Roman"/>
          <w:lang w:val="fi-FI"/>
        </w:rPr>
        <w:t>kyky vastata avustuksen kohteena olevasta toiminnasta on heikentynyt muun vastaavan syyn</w:t>
      </w:r>
      <w:r w:rsidR="001B0402" w:rsidRPr="001B0402">
        <w:rPr>
          <w:rFonts w:ascii="Times New Roman" w:hAnsi="Times New Roman"/>
          <w:lang w:val="fi-FI"/>
        </w:rPr>
        <w:t xml:space="preserve"> </w:t>
      </w:r>
      <w:r w:rsidRPr="001B0402">
        <w:rPr>
          <w:rFonts w:ascii="Times New Roman" w:hAnsi="Times New Roman"/>
          <w:lang w:val="fi-FI"/>
        </w:rPr>
        <w:t>vuoksi,</w:t>
      </w:r>
    </w:p>
    <w:p w:rsidR="00CA5B7C" w:rsidRPr="001B0402" w:rsidRDefault="00CA5B7C" w:rsidP="001B0402">
      <w:pPr>
        <w:pStyle w:val="ListParagraph"/>
        <w:numPr>
          <w:ilvl w:val="0"/>
          <w:numId w:val="19"/>
        </w:numPr>
        <w:autoSpaceDE w:val="0"/>
        <w:autoSpaceDN w:val="0"/>
        <w:adjustRightInd w:val="0"/>
        <w:rPr>
          <w:rFonts w:ascii="Times New Roman" w:hAnsi="Times New Roman"/>
          <w:lang w:val="fi-FI"/>
        </w:rPr>
      </w:pPr>
      <w:r w:rsidRPr="001B0402">
        <w:rPr>
          <w:rFonts w:ascii="Times New Roman" w:hAnsi="Times New Roman"/>
          <w:lang w:val="fi-FI"/>
        </w:rPr>
        <w:t>järjestö jättää muutoin noudattamatta avustuksen käyttöä koskevia ministeriön asettamia ehtoja</w:t>
      </w:r>
      <w:r w:rsidR="001B0402" w:rsidRPr="001B0402">
        <w:rPr>
          <w:rFonts w:ascii="Times New Roman" w:hAnsi="Times New Roman"/>
          <w:lang w:val="fi-FI"/>
        </w:rPr>
        <w:t xml:space="preserve"> </w:t>
      </w:r>
      <w:r w:rsidRPr="001B0402">
        <w:rPr>
          <w:rFonts w:ascii="Times New Roman" w:hAnsi="Times New Roman"/>
          <w:lang w:val="fi-FI"/>
        </w:rPr>
        <w:t>tai voimassaolevia valtionavustuksia ja niiden täytäntöönpanoa koskevia säännöksiä,</w:t>
      </w:r>
    </w:p>
    <w:p w:rsidR="00CA5B7C" w:rsidRPr="001B0402" w:rsidRDefault="00CA5B7C" w:rsidP="001B0402">
      <w:pPr>
        <w:pStyle w:val="ListParagraph"/>
        <w:numPr>
          <w:ilvl w:val="0"/>
          <w:numId w:val="19"/>
        </w:numPr>
        <w:autoSpaceDE w:val="0"/>
        <w:autoSpaceDN w:val="0"/>
        <w:adjustRightInd w:val="0"/>
        <w:rPr>
          <w:rFonts w:ascii="Times New Roman" w:hAnsi="Times New Roman"/>
          <w:lang w:val="fi-FI"/>
        </w:rPr>
      </w:pPr>
      <w:r w:rsidRPr="001B0402">
        <w:rPr>
          <w:rFonts w:ascii="Times New Roman" w:hAnsi="Times New Roman"/>
          <w:lang w:val="fi-FI"/>
        </w:rPr>
        <w:t>Euroopan yhteisön lainsäädännössä sitä edellytetään, tai</w:t>
      </w:r>
    </w:p>
    <w:p w:rsidR="00CA5B7C" w:rsidRDefault="00CA5B7C" w:rsidP="001B0402">
      <w:pPr>
        <w:pStyle w:val="ListParagraph"/>
        <w:numPr>
          <w:ilvl w:val="0"/>
          <w:numId w:val="19"/>
        </w:numPr>
        <w:autoSpaceDE w:val="0"/>
        <w:autoSpaceDN w:val="0"/>
        <w:adjustRightInd w:val="0"/>
        <w:rPr>
          <w:rFonts w:ascii="Times New Roman" w:hAnsi="Times New Roman"/>
          <w:lang w:val="fi-FI"/>
        </w:rPr>
      </w:pPr>
      <w:r w:rsidRPr="001B0402">
        <w:rPr>
          <w:rFonts w:ascii="Times New Roman" w:hAnsi="Times New Roman"/>
          <w:lang w:val="fi-FI"/>
        </w:rPr>
        <w:t>avustuksen maksamisen lopettamiseen tai takaisinperimiseen on voimassaolevien valtionavustuksia</w:t>
      </w:r>
      <w:r w:rsidR="001B0402" w:rsidRPr="001B0402">
        <w:rPr>
          <w:rFonts w:ascii="Times New Roman" w:hAnsi="Times New Roman"/>
          <w:lang w:val="fi-FI"/>
        </w:rPr>
        <w:t xml:space="preserve"> </w:t>
      </w:r>
      <w:r w:rsidRPr="001B0402">
        <w:rPr>
          <w:rFonts w:ascii="Times New Roman" w:hAnsi="Times New Roman"/>
          <w:lang w:val="fi-FI"/>
        </w:rPr>
        <w:t>koskevien säännösten mukainen peruste tai muu edellisiin seikkoihin verrattava</w:t>
      </w:r>
      <w:r w:rsidR="001B0402" w:rsidRPr="001B0402">
        <w:rPr>
          <w:rFonts w:ascii="Times New Roman" w:hAnsi="Times New Roman"/>
          <w:lang w:val="fi-FI"/>
        </w:rPr>
        <w:t xml:space="preserve"> </w:t>
      </w:r>
      <w:r w:rsidRPr="001B0402">
        <w:rPr>
          <w:rFonts w:ascii="Times New Roman" w:hAnsi="Times New Roman"/>
          <w:lang w:val="fi-FI"/>
        </w:rPr>
        <w:t>erityinen syy.</w:t>
      </w:r>
    </w:p>
    <w:p w:rsidR="001B0402" w:rsidRPr="001B0402" w:rsidRDefault="001B0402" w:rsidP="001B0402">
      <w:pPr>
        <w:pStyle w:val="ListParagraph"/>
        <w:numPr>
          <w:ilvl w:val="0"/>
          <w:numId w:val="0"/>
        </w:numPr>
        <w:autoSpaceDE w:val="0"/>
        <w:autoSpaceDN w:val="0"/>
        <w:adjustRightInd w:val="0"/>
        <w:ind w:left="720"/>
        <w:rPr>
          <w:rFonts w:ascii="Times New Roman" w:hAnsi="Times New Roman"/>
          <w:lang w:val="fi-FI"/>
        </w:rPr>
      </w:pPr>
    </w:p>
    <w:p w:rsidR="00CA5B7C" w:rsidRDefault="00CA5B7C" w:rsidP="00CA5B7C">
      <w:pPr>
        <w:autoSpaceDE w:val="0"/>
        <w:autoSpaceDN w:val="0"/>
        <w:adjustRightInd w:val="0"/>
        <w:rPr>
          <w:rFonts w:ascii="Times New Roman" w:hAnsi="Times New Roman"/>
          <w:lang w:val="fi-FI"/>
        </w:rPr>
      </w:pPr>
      <w:r>
        <w:rPr>
          <w:rFonts w:ascii="Times New Roman" w:hAnsi="Times New Roman"/>
          <w:lang w:val="fi-FI"/>
        </w:rPr>
        <w:t>14. Järjestön on maksettava palautettavalle tai takaisin perittävälle määrälle korkolain (633/82) 3 §:n 2</w:t>
      </w:r>
      <w:r w:rsidR="001B0402">
        <w:rPr>
          <w:rFonts w:ascii="Times New Roman" w:hAnsi="Times New Roman"/>
          <w:lang w:val="fi-FI"/>
        </w:rPr>
        <w:t xml:space="preserve"> </w:t>
      </w:r>
      <w:r>
        <w:rPr>
          <w:rFonts w:ascii="Times New Roman" w:hAnsi="Times New Roman"/>
          <w:lang w:val="fi-FI"/>
        </w:rPr>
        <w:t>momentin mukaista vuotuista korkoa lisättynä kolmella prosenttiyksiköllä avustuksen maksupäivästä sen</w:t>
      </w:r>
      <w:r w:rsidR="001B0402">
        <w:rPr>
          <w:rFonts w:ascii="Times New Roman" w:hAnsi="Times New Roman"/>
          <w:lang w:val="fi-FI"/>
        </w:rPr>
        <w:t xml:space="preserve"> </w:t>
      </w:r>
      <w:r>
        <w:rPr>
          <w:rFonts w:ascii="Times New Roman" w:hAnsi="Times New Roman"/>
          <w:lang w:val="fi-FI"/>
        </w:rPr>
        <w:t>takaisinmaksupäivään. Jos järjestö ei ole maksanut takaisin perittävää määrää ministeriölle eräpäivään</w:t>
      </w:r>
      <w:r w:rsidR="001B0402">
        <w:rPr>
          <w:rFonts w:ascii="Times New Roman" w:hAnsi="Times New Roman"/>
          <w:lang w:val="fi-FI"/>
        </w:rPr>
        <w:t xml:space="preserve"> </w:t>
      </w:r>
      <w:r>
        <w:rPr>
          <w:rFonts w:ascii="Times New Roman" w:hAnsi="Times New Roman"/>
          <w:lang w:val="fi-FI"/>
        </w:rPr>
        <w:t>mennessä, maksamatta jääneelle määrälle on maksettava eräpäivästä lukien vuotuista viivästyskorkoa</w:t>
      </w:r>
      <w:r w:rsidR="001B0402">
        <w:rPr>
          <w:rFonts w:ascii="Times New Roman" w:hAnsi="Times New Roman"/>
          <w:lang w:val="fi-FI"/>
        </w:rPr>
        <w:t xml:space="preserve"> </w:t>
      </w:r>
      <w:r>
        <w:rPr>
          <w:rFonts w:ascii="Times New Roman" w:hAnsi="Times New Roman"/>
          <w:lang w:val="fi-FI"/>
        </w:rPr>
        <w:t>korkolain 4 §:n 3 momentin mukaisesti.</w:t>
      </w:r>
    </w:p>
    <w:p w:rsidR="00CA5B7C" w:rsidRDefault="00CA5B7C" w:rsidP="00CA5B7C">
      <w:pPr>
        <w:autoSpaceDE w:val="0"/>
        <w:autoSpaceDN w:val="0"/>
        <w:adjustRightInd w:val="0"/>
        <w:rPr>
          <w:rFonts w:ascii="Times New Roman" w:hAnsi="Times New Roman"/>
          <w:lang w:val="fi-FI"/>
        </w:rPr>
      </w:pPr>
      <w:r>
        <w:rPr>
          <w:rFonts w:ascii="Times New Roman" w:hAnsi="Times New Roman"/>
          <w:lang w:val="fi-FI"/>
        </w:rPr>
        <w:t>15. Ministeriö voi valtionavustuksia ja niiden täytäntöönpanoa koskevien säännösten puitteissa kuitenkin</w:t>
      </w:r>
      <w:r w:rsidR="001B0402">
        <w:rPr>
          <w:rFonts w:ascii="Times New Roman" w:hAnsi="Times New Roman"/>
          <w:lang w:val="fi-FI"/>
        </w:rPr>
        <w:t xml:space="preserve"> </w:t>
      </w:r>
      <w:r>
        <w:rPr>
          <w:rFonts w:ascii="Times New Roman" w:hAnsi="Times New Roman"/>
          <w:lang w:val="fi-FI"/>
        </w:rPr>
        <w:t>päättää, että takaisin perittävä tai palautettava määrä, sille laskettava korko tai viivästyskorko jätetään</w:t>
      </w:r>
      <w:r w:rsidR="001B0402">
        <w:rPr>
          <w:rFonts w:ascii="Times New Roman" w:hAnsi="Times New Roman"/>
          <w:lang w:val="fi-FI"/>
        </w:rPr>
        <w:t xml:space="preserve"> </w:t>
      </w:r>
      <w:r>
        <w:rPr>
          <w:rFonts w:ascii="Times New Roman" w:hAnsi="Times New Roman"/>
          <w:lang w:val="fi-FI"/>
        </w:rPr>
        <w:t>kokonaan tai osittain perimättä tai palauttamatta, jos takaisinperintä tai palauttaminen on kohtuutonta</w:t>
      </w:r>
      <w:r w:rsidR="001B0402">
        <w:rPr>
          <w:rFonts w:ascii="Times New Roman" w:hAnsi="Times New Roman"/>
          <w:lang w:val="fi-FI"/>
        </w:rPr>
        <w:t xml:space="preserve"> </w:t>
      </w:r>
      <w:r>
        <w:rPr>
          <w:rFonts w:ascii="Times New Roman" w:hAnsi="Times New Roman"/>
          <w:lang w:val="fi-FI"/>
        </w:rPr>
        <w:t>asian laatuun tai olosuhteisiin nähden.</w:t>
      </w:r>
    </w:p>
    <w:p w:rsidR="00CA5B7C" w:rsidRDefault="00CA5B7C" w:rsidP="00CA5B7C">
      <w:pPr>
        <w:autoSpaceDE w:val="0"/>
        <w:autoSpaceDN w:val="0"/>
        <w:adjustRightInd w:val="0"/>
        <w:rPr>
          <w:rFonts w:ascii="Times New Roman" w:hAnsi="Times New Roman"/>
          <w:lang w:val="fi-FI"/>
        </w:rPr>
      </w:pPr>
      <w:r>
        <w:rPr>
          <w:rFonts w:ascii="Times New Roman" w:hAnsi="Times New Roman"/>
          <w:lang w:val="fi-FI"/>
        </w:rPr>
        <w:t>16. Takaisin perittävä määrä korkoineen voidaan vähentää muusta ministeriön järjestölle myöntämästä</w:t>
      </w:r>
      <w:r w:rsidR="001B0402">
        <w:rPr>
          <w:rFonts w:ascii="Times New Roman" w:hAnsi="Times New Roman"/>
          <w:lang w:val="fi-FI"/>
        </w:rPr>
        <w:t xml:space="preserve"> </w:t>
      </w:r>
      <w:r>
        <w:rPr>
          <w:rFonts w:ascii="Times New Roman" w:hAnsi="Times New Roman"/>
          <w:lang w:val="fi-FI"/>
        </w:rPr>
        <w:t>valtionavustuksesta.</w:t>
      </w:r>
    </w:p>
    <w:p w:rsidR="00CA5B7C" w:rsidRDefault="00CA5B7C" w:rsidP="001B0402">
      <w:pPr>
        <w:pStyle w:val="Heading2"/>
      </w:pPr>
      <w:r>
        <w:t>Muut avustuksen käyttöä koskevat ehdot</w:t>
      </w:r>
    </w:p>
    <w:p w:rsidR="00CA5B7C" w:rsidRDefault="00CA5B7C" w:rsidP="00CA5B7C">
      <w:pPr>
        <w:autoSpaceDE w:val="0"/>
        <w:autoSpaceDN w:val="0"/>
        <w:adjustRightInd w:val="0"/>
        <w:rPr>
          <w:rFonts w:ascii="Times New Roman" w:hAnsi="Times New Roman"/>
          <w:lang w:val="fi-FI"/>
        </w:rPr>
      </w:pPr>
      <w:r>
        <w:rPr>
          <w:rFonts w:ascii="Times New Roman" w:hAnsi="Times New Roman"/>
          <w:lang w:val="fi-FI"/>
        </w:rPr>
        <w:t xml:space="preserve">17. Muilta osin noudatetaan </w:t>
      </w:r>
      <w:r>
        <w:rPr>
          <w:rFonts w:ascii="Times New Roman" w:hAnsi="Times New Roman"/>
          <w:b/>
          <w:bCs/>
          <w:lang w:val="fi-FI"/>
        </w:rPr>
        <w:t xml:space="preserve">valtionavustuslaissa (688/2001) </w:t>
      </w:r>
      <w:r>
        <w:rPr>
          <w:rFonts w:ascii="Times New Roman" w:hAnsi="Times New Roman"/>
          <w:lang w:val="fi-FI"/>
        </w:rPr>
        <w:t>ja sen nojalla annetuissa säädöksissä</w:t>
      </w:r>
      <w:r w:rsidR="00923A87">
        <w:rPr>
          <w:rFonts w:ascii="Times New Roman" w:hAnsi="Times New Roman"/>
          <w:lang w:val="fi-FI"/>
        </w:rPr>
        <w:t xml:space="preserve"> </w:t>
      </w:r>
      <w:r>
        <w:rPr>
          <w:rFonts w:ascii="Times New Roman" w:hAnsi="Times New Roman"/>
          <w:lang w:val="fi-FI"/>
        </w:rPr>
        <w:t>valtionavustuksia ja niiden täytäntöönpanoa koskevia säännöksiä.</w:t>
      </w:r>
    </w:p>
    <w:p w:rsidR="00CA5B7C" w:rsidRDefault="00CA5B7C" w:rsidP="00CA5B7C">
      <w:pPr>
        <w:autoSpaceDE w:val="0"/>
        <w:autoSpaceDN w:val="0"/>
        <w:adjustRightInd w:val="0"/>
        <w:rPr>
          <w:rFonts w:ascii="Times New Roman" w:hAnsi="Times New Roman"/>
          <w:lang w:val="fi-FI"/>
        </w:rPr>
      </w:pPr>
      <w:r>
        <w:rPr>
          <w:rFonts w:ascii="Times New Roman" w:hAnsi="Times New Roman"/>
          <w:lang w:val="fi-FI"/>
        </w:rPr>
        <w:t>LIITE: malli tilintarkastajalle tiedotustuen käyttöön liittyvästä vakuutuksesta</w:t>
      </w:r>
    </w:p>
    <w:p w:rsidR="00CA5B7C" w:rsidRPr="00FC75BC" w:rsidRDefault="00CA5B7C" w:rsidP="00CA5B7C">
      <w:pPr>
        <w:rPr>
          <w:lang w:val="fi-FI"/>
        </w:rPr>
      </w:pPr>
      <w:r>
        <w:rPr>
          <w:rFonts w:ascii="Times New Roman" w:hAnsi="Times New Roman"/>
          <w:lang w:val="fi-FI"/>
        </w:rPr>
        <w:t>valtionavustuslaki pdf-tiedostona http://www.edilex.fi/pdf1/sk/01/vihko098.pdf</w:t>
      </w:r>
    </w:p>
    <w:p w:rsidR="00CA5B7C" w:rsidRPr="00FC75BC" w:rsidRDefault="00CA5B7C" w:rsidP="00CA5B7C">
      <w:pPr>
        <w:rPr>
          <w:lang w:val="fi-FI"/>
        </w:rPr>
      </w:pPr>
    </w:p>
    <w:p w:rsidR="00CA5B7C" w:rsidRPr="00CA5B7C" w:rsidRDefault="00CA5B7C" w:rsidP="00CA5B7C">
      <w:pPr>
        <w:pStyle w:val="BodyText"/>
      </w:pPr>
    </w:p>
    <w:sectPr w:rsidR="00CA5B7C" w:rsidRPr="00CA5B7C" w:rsidSect="003C502F">
      <w:headerReference w:type="default" r:id="rId11"/>
      <w:footerReference w:type="default" r:id="rId12"/>
      <w:footerReference w:type="first" r:id="rId13"/>
      <w:pgSz w:w="11906" w:h="16838" w:code="9"/>
      <w:pgMar w:top="1021" w:right="2835" w:bottom="1134"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AF1" w:rsidRDefault="00062AF1" w:rsidP="00AC7BC5">
      <w:r>
        <w:separator/>
      </w:r>
    </w:p>
  </w:endnote>
  <w:endnote w:type="continuationSeparator" w:id="0">
    <w:p w:rsidR="00062AF1" w:rsidRDefault="00062AF1"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34E" w:rsidRDefault="001504E9">
    <w:pPr>
      <w:pStyle w:val="Footer"/>
    </w:pPr>
    <w:r w:rsidRPr="005D4C87">
      <w:fldChar w:fldCharType="begin"/>
    </w:r>
    <w:r w:rsidRPr="005D4C87">
      <w:instrText>PAGE</w:instrText>
    </w:r>
    <w:r w:rsidRPr="005D4C87">
      <w:fldChar w:fldCharType="separate"/>
    </w:r>
    <w:r w:rsidR="00E8734D">
      <w:rPr>
        <w:noProof/>
      </w:rPr>
      <w:t>2</w:t>
    </w:r>
    <w:r w:rsidRPr="005D4C87">
      <w:fldChar w:fldCharType="end"/>
    </w:r>
    <w:r w:rsidRPr="005D4C87">
      <w:t xml:space="preserve"> (</w:t>
    </w:r>
    <w:r w:rsidRPr="005D4C87">
      <w:fldChar w:fldCharType="begin"/>
    </w:r>
    <w:r w:rsidRPr="005D4C87">
      <w:instrText>NUMPAGES</w:instrText>
    </w:r>
    <w:r w:rsidRPr="005D4C87">
      <w:fldChar w:fldCharType="separate"/>
    </w:r>
    <w:r w:rsidR="00E8734D">
      <w:rPr>
        <w:noProof/>
      </w:rPr>
      <w:t>4</w:t>
    </w:r>
    <w:r w:rsidRPr="005D4C87">
      <w:fldChar w:fldCharType="end"/>
    </w:r>
    <w:r w:rsidRPr="005D4C87">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DC1380" w:rsidRDefault="00367692" w:rsidP="00367692">
    <w:pPr>
      <w:pStyle w:val="Footer"/>
    </w:pPr>
    <w:r>
      <w:rPr>
        <w:noProof/>
        <w:lang w:val="en-US"/>
      </w:rPr>
      <w:drawing>
        <wp:anchor distT="0" distB="0" distL="114300" distR="114300" simplePos="0" relativeHeight="251660286" behindDoc="1" locked="0" layoutInCell="1" allowOverlap="1">
          <wp:simplePos x="0" y="0"/>
          <wp:positionH relativeFrom="page">
            <wp:posOffset>2162175</wp:posOffset>
          </wp:positionH>
          <wp:positionV relativeFrom="page">
            <wp:posOffset>9515475</wp:posOffset>
          </wp:positionV>
          <wp:extent cx="3286800" cy="748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tunnisteen grafiikka.wmf"/>
                  <pic:cNvPicPr/>
                </pic:nvPicPr>
                <pic:blipFill>
                  <a:blip r:embed="rId1">
                    <a:extLst>
                      <a:ext uri="{28A0092B-C50C-407E-A947-70E740481C1C}">
                        <a14:useLocalDpi xmlns:a14="http://schemas.microsoft.com/office/drawing/2010/main" val="0"/>
                      </a:ext>
                    </a:extLst>
                  </a:blip>
                  <a:stretch>
                    <a:fillRect/>
                  </a:stretch>
                </pic:blipFill>
                <pic:spPr>
                  <a:xfrm>
                    <a:off x="0" y="0"/>
                    <a:ext cx="3286800" cy="748800"/>
                  </a:xfrm>
                  <a:prstGeom prst="rect">
                    <a:avLst/>
                  </a:prstGeom>
                </pic:spPr>
              </pic:pic>
            </a:graphicData>
          </a:graphic>
          <wp14:sizeRelH relativeFrom="margin">
            <wp14:pctWidth>0</wp14:pctWidth>
          </wp14:sizeRelH>
          <wp14:sizeRelV relativeFrom="margin">
            <wp14:pctHeight>0</wp14:pctHeight>
          </wp14:sizeRelV>
        </wp:anchor>
      </w:drawing>
    </w:r>
  </w:p>
  <w:p w:rsidR="00367692" w:rsidRPr="00367692" w:rsidRDefault="00367692" w:rsidP="00367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AF1" w:rsidRDefault="00062AF1" w:rsidP="00AC7BC5">
      <w:r>
        <w:separator/>
      </w:r>
    </w:p>
  </w:footnote>
  <w:footnote w:type="continuationSeparator" w:id="0">
    <w:p w:rsidR="00062AF1" w:rsidRDefault="00062AF1"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0C" w:rsidRDefault="00EC2F0C" w:rsidP="00EC2F0C">
    <w:pPr>
      <w:pStyle w:val="Header"/>
    </w:pPr>
    <w:r>
      <w:rPr>
        <w:noProof/>
        <w:lang w:val="en-US"/>
      </w:rPr>
      <w:drawing>
        <wp:anchor distT="0" distB="0" distL="114300" distR="114300" simplePos="0" relativeHeight="251662334" behindDoc="1" locked="1" layoutInCell="1" allowOverlap="1" wp14:anchorId="0D86A125" wp14:editId="00E0C48A">
          <wp:simplePos x="0" y="0"/>
          <wp:positionH relativeFrom="page">
            <wp:posOffset>388620</wp:posOffset>
          </wp:positionH>
          <wp:positionV relativeFrom="page">
            <wp:posOffset>370205</wp:posOffset>
          </wp:positionV>
          <wp:extent cx="845820" cy="842010"/>
          <wp:effectExtent l="0" t="0" r="0" b="0"/>
          <wp:wrapNone/>
          <wp:docPr id="18"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omakkeen jatkosivut sininen logo.jpg"/>
                  <pic:cNvPicPr/>
                </pic:nvPicPr>
                <pic:blipFill>
                  <a:blip r:embed="rId1">
                    <a:extLst>
                      <a:ext uri="{28A0092B-C50C-407E-A947-70E740481C1C}">
                        <a14:useLocalDpi xmlns:a14="http://schemas.microsoft.com/office/drawing/2010/main" val="0"/>
                      </a:ext>
                    </a:extLst>
                  </a:blip>
                  <a:stretch>
                    <a:fillRect/>
                  </a:stretch>
                </pic:blipFill>
                <pic:spPr>
                  <a:xfrm>
                    <a:off x="0" y="0"/>
                    <a:ext cx="845820" cy="842010"/>
                  </a:xfrm>
                  <a:prstGeom prst="rect">
                    <a:avLst/>
                  </a:prstGeom>
                </pic:spPr>
              </pic:pic>
            </a:graphicData>
          </a:graphic>
          <wp14:sizeRelH relativeFrom="margin">
            <wp14:pctWidth>0</wp14:pctWidth>
          </wp14:sizeRelH>
          <wp14:sizeRelV relativeFrom="margin">
            <wp14:pctHeight>0</wp14:pctHeight>
          </wp14:sizeRelV>
        </wp:anchor>
      </w:drawing>
    </w:r>
  </w:p>
  <w:p w:rsidR="00EC2F0C" w:rsidRDefault="00EC2F0C" w:rsidP="00EC2F0C">
    <w:pPr>
      <w:pStyle w:val="Header"/>
    </w:pPr>
  </w:p>
  <w:p w:rsidR="00EC2F0C" w:rsidRDefault="00EC2F0C" w:rsidP="00EC2F0C">
    <w:pPr>
      <w:pStyle w:val="Header"/>
    </w:pPr>
  </w:p>
  <w:p w:rsidR="00EC2F0C" w:rsidRDefault="00EC2F0C" w:rsidP="00EC2F0C">
    <w:pPr>
      <w:pStyle w:val="Header"/>
    </w:pPr>
  </w:p>
  <w:p w:rsidR="00EC2F0C" w:rsidRDefault="00EC2F0C" w:rsidP="00EC2F0C">
    <w:pPr>
      <w:pStyle w:val="Header"/>
    </w:pPr>
  </w:p>
  <w:p w:rsidR="00EC2F0C" w:rsidRDefault="00EC2F0C" w:rsidP="00EC2F0C">
    <w:pPr>
      <w:pStyle w:val="Header"/>
    </w:pPr>
  </w:p>
  <w:p w:rsidR="00EC2F0C" w:rsidRDefault="00EC2F0C" w:rsidP="00EC2F0C">
    <w:pPr>
      <w:pStyle w:val="Header"/>
    </w:pPr>
  </w:p>
  <w:p w:rsidR="00EC2F0C" w:rsidRDefault="00EC2F0C" w:rsidP="00EC2F0C">
    <w:pPr>
      <w:pStyle w:val="Header"/>
    </w:pPr>
  </w:p>
  <w:p w:rsidR="00EC2F0C" w:rsidRDefault="00EC2F0C" w:rsidP="00EC2F0C">
    <w:pPr>
      <w:pStyle w:val="Header"/>
    </w:pPr>
  </w:p>
  <w:p w:rsidR="00372826" w:rsidRPr="00EC2F0C" w:rsidRDefault="00372826" w:rsidP="00EC2F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AA3"/>
    <w:multiLevelType w:val="hybridMultilevel"/>
    <w:tmpl w:val="4822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07C46"/>
    <w:multiLevelType w:val="hybridMultilevel"/>
    <w:tmpl w:val="B766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814E3"/>
    <w:multiLevelType w:val="hybridMultilevel"/>
    <w:tmpl w:val="18C48F62"/>
    <w:lvl w:ilvl="0" w:tplc="A852C31E">
      <w:start w:val="1"/>
      <w:numFmt w:val="bullet"/>
      <w:pStyle w:val="ListParagraph"/>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09B33F78"/>
    <w:multiLevelType w:val="hybridMultilevel"/>
    <w:tmpl w:val="41163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B23B1"/>
    <w:multiLevelType w:val="hybridMultilevel"/>
    <w:tmpl w:val="E108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A41D6"/>
    <w:multiLevelType w:val="hybridMultilevel"/>
    <w:tmpl w:val="7672563C"/>
    <w:lvl w:ilvl="0" w:tplc="A2B46782">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557BC"/>
    <w:multiLevelType w:val="hybridMultilevel"/>
    <w:tmpl w:val="1B8E9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E75EC2"/>
    <w:multiLevelType w:val="hybridMultilevel"/>
    <w:tmpl w:val="4FE6950E"/>
    <w:lvl w:ilvl="0" w:tplc="04090001">
      <w:start w:val="1"/>
      <w:numFmt w:val="bullet"/>
      <w:lvlText w:val=""/>
      <w:lvlJc w:val="left"/>
      <w:pPr>
        <w:ind w:left="1080" w:hanging="360"/>
      </w:pPr>
      <w:rPr>
        <w:rFonts w:ascii="Symbol" w:hAnsi="Symbol" w:hint="default"/>
      </w:rPr>
    </w:lvl>
    <w:lvl w:ilvl="1" w:tplc="AAA89BCE">
      <w:start w:val="8"/>
      <w:numFmt w:val="bullet"/>
      <w:lvlText w:val="-"/>
      <w:lvlJc w:val="left"/>
      <w:pPr>
        <w:ind w:left="1800" w:hanging="360"/>
      </w:pPr>
      <w:rPr>
        <w:rFonts w:ascii="Times New Roman" w:eastAsia="Calibr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924A00"/>
    <w:multiLevelType w:val="hybridMultilevel"/>
    <w:tmpl w:val="5E962508"/>
    <w:lvl w:ilvl="0" w:tplc="A2B46782">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507F4D"/>
    <w:multiLevelType w:val="hybridMultilevel"/>
    <w:tmpl w:val="DFCC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E7620"/>
    <w:multiLevelType w:val="hybridMultilevel"/>
    <w:tmpl w:val="47A2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7567D"/>
    <w:multiLevelType w:val="hybridMultilevel"/>
    <w:tmpl w:val="A1EEB122"/>
    <w:lvl w:ilvl="0" w:tplc="A2B46782">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146F05"/>
    <w:multiLevelType w:val="hybridMultilevel"/>
    <w:tmpl w:val="A0A8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C2813"/>
    <w:multiLevelType w:val="hybridMultilevel"/>
    <w:tmpl w:val="4358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67967"/>
    <w:multiLevelType w:val="hybridMultilevel"/>
    <w:tmpl w:val="833A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92055"/>
    <w:multiLevelType w:val="hybridMultilevel"/>
    <w:tmpl w:val="44B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018EC"/>
    <w:multiLevelType w:val="hybridMultilevel"/>
    <w:tmpl w:val="9792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53C23"/>
    <w:multiLevelType w:val="hybridMultilevel"/>
    <w:tmpl w:val="66680338"/>
    <w:lvl w:ilvl="0" w:tplc="A21A3832">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3398F"/>
    <w:multiLevelType w:val="hybridMultilevel"/>
    <w:tmpl w:val="11F667A6"/>
    <w:lvl w:ilvl="0" w:tplc="A9524A76">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1D56EF"/>
    <w:multiLevelType w:val="hybridMultilevel"/>
    <w:tmpl w:val="9A54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0"/>
  </w:num>
  <w:num w:numId="5">
    <w:abstractNumId w:val="14"/>
  </w:num>
  <w:num w:numId="6">
    <w:abstractNumId w:val="18"/>
  </w:num>
  <w:num w:numId="7">
    <w:abstractNumId w:val="12"/>
  </w:num>
  <w:num w:numId="8">
    <w:abstractNumId w:val="16"/>
  </w:num>
  <w:num w:numId="9">
    <w:abstractNumId w:val="15"/>
  </w:num>
  <w:num w:numId="10">
    <w:abstractNumId w:val="17"/>
  </w:num>
  <w:num w:numId="11">
    <w:abstractNumId w:val="13"/>
  </w:num>
  <w:num w:numId="12">
    <w:abstractNumId w:val="19"/>
  </w:num>
  <w:num w:numId="13">
    <w:abstractNumId w:val="5"/>
  </w:num>
  <w:num w:numId="14">
    <w:abstractNumId w:val="8"/>
  </w:num>
  <w:num w:numId="15">
    <w:abstractNumId w:val="11"/>
  </w:num>
  <w:num w:numId="16">
    <w:abstractNumId w:val="7"/>
  </w:num>
  <w:num w:numId="17">
    <w:abstractNumId w:val="1"/>
  </w:num>
  <w:num w:numId="18">
    <w:abstractNumId w:val="6"/>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A8"/>
    <w:rsid w:val="00017962"/>
    <w:rsid w:val="00062AF1"/>
    <w:rsid w:val="000C7E8C"/>
    <w:rsid w:val="000D6214"/>
    <w:rsid w:val="0014405D"/>
    <w:rsid w:val="00147ADF"/>
    <w:rsid w:val="001504E9"/>
    <w:rsid w:val="001736E7"/>
    <w:rsid w:val="001974A8"/>
    <w:rsid w:val="001B0402"/>
    <w:rsid w:val="001D6732"/>
    <w:rsid w:val="001E34D0"/>
    <w:rsid w:val="0024428B"/>
    <w:rsid w:val="00246C20"/>
    <w:rsid w:val="002756DF"/>
    <w:rsid w:val="002C5E1A"/>
    <w:rsid w:val="002C66E0"/>
    <w:rsid w:val="002F1A4D"/>
    <w:rsid w:val="00323404"/>
    <w:rsid w:val="0035532F"/>
    <w:rsid w:val="00356779"/>
    <w:rsid w:val="00367692"/>
    <w:rsid w:val="00372826"/>
    <w:rsid w:val="0038709D"/>
    <w:rsid w:val="00392633"/>
    <w:rsid w:val="003C3092"/>
    <w:rsid w:val="003C502F"/>
    <w:rsid w:val="003D5046"/>
    <w:rsid w:val="003E056F"/>
    <w:rsid w:val="003F3EDF"/>
    <w:rsid w:val="00454896"/>
    <w:rsid w:val="00483713"/>
    <w:rsid w:val="004A475E"/>
    <w:rsid w:val="004A7461"/>
    <w:rsid w:val="004C522E"/>
    <w:rsid w:val="004C5C3F"/>
    <w:rsid w:val="004D3B45"/>
    <w:rsid w:val="004E4B8A"/>
    <w:rsid w:val="005655DF"/>
    <w:rsid w:val="00575367"/>
    <w:rsid w:val="0057539E"/>
    <w:rsid w:val="005B0008"/>
    <w:rsid w:val="005B2E24"/>
    <w:rsid w:val="005B7196"/>
    <w:rsid w:val="005C1FDC"/>
    <w:rsid w:val="005D1891"/>
    <w:rsid w:val="005D4C87"/>
    <w:rsid w:val="00606D3B"/>
    <w:rsid w:val="00635974"/>
    <w:rsid w:val="006A257E"/>
    <w:rsid w:val="006F0BFB"/>
    <w:rsid w:val="0073546C"/>
    <w:rsid w:val="0076020A"/>
    <w:rsid w:val="007A6258"/>
    <w:rsid w:val="0080581C"/>
    <w:rsid w:val="00811D04"/>
    <w:rsid w:val="0083235A"/>
    <w:rsid w:val="00856354"/>
    <w:rsid w:val="008B1667"/>
    <w:rsid w:val="008B453C"/>
    <w:rsid w:val="00923A87"/>
    <w:rsid w:val="00956526"/>
    <w:rsid w:val="009569CA"/>
    <w:rsid w:val="00992CD5"/>
    <w:rsid w:val="009A334E"/>
    <w:rsid w:val="009A6EE2"/>
    <w:rsid w:val="009C1836"/>
    <w:rsid w:val="009F6F47"/>
    <w:rsid w:val="00A351A7"/>
    <w:rsid w:val="00A66B1F"/>
    <w:rsid w:val="00A765D5"/>
    <w:rsid w:val="00AB3675"/>
    <w:rsid w:val="00AC7BC5"/>
    <w:rsid w:val="00B06142"/>
    <w:rsid w:val="00B176E2"/>
    <w:rsid w:val="00B52F04"/>
    <w:rsid w:val="00B927A8"/>
    <w:rsid w:val="00BD6FB8"/>
    <w:rsid w:val="00C446B8"/>
    <w:rsid w:val="00C479A0"/>
    <w:rsid w:val="00C9425F"/>
    <w:rsid w:val="00CA5B7C"/>
    <w:rsid w:val="00CE070B"/>
    <w:rsid w:val="00D917EB"/>
    <w:rsid w:val="00DA1632"/>
    <w:rsid w:val="00DC1380"/>
    <w:rsid w:val="00DF45FA"/>
    <w:rsid w:val="00DF5569"/>
    <w:rsid w:val="00E15F7B"/>
    <w:rsid w:val="00E50C1B"/>
    <w:rsid w:val="00E72462"/>
    <w:rsid w:val="00E8734D"/>
    <w:rsid w:val="00EB14C1"/>
    <w:rsid w:val="00EB4C7A"/>
    <w:rsid w:val="00EC2F0C"/>
    <w:rsid w:val="00ED0D01"/>
    <w:rsid w:val="00ED4841"/>
    <w:rsid w:val="00EE57F0"/>
    <w:rsid w:val="00EF28DC"/>
    <w:rsid w:val="00F130EF"/>
    <w:rsid w:val="00F710E7"/>
    <w:rsid w:val="00FE0297"/>
    <w:rsid w:val="00FF2B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78302"/>
  <w15:docId w15:val="{446870FE-8F47-4870-ACC4-7C559121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7C"/>
    <w:pPr>
      <w:spacing w:after="200" w:line="276" w:lineRule="auto"/>
    </w:pPr>
    <w:rPr>
      <w:rFonts w:ascii="Calibri" w:eastAsia="Calibri" w:hAnsi="Calibri" w:cs="Times New Roman"/>
      <w:lang w:val="en-US"/>
    </w:rPr>
  </w:style>
  <w:style w:type="paragraph" w:styleId="Heading1">
    <w:name w:val="heading 1"/>
    <w:next w:val="BodyText"/>
    <w:link w:val="Heading1Char"/>
    <w:uiPriority w:val="9"/>
    <w:qFormat/>
    <w:rsid w:val="00B52F04"/>
    <w:pPr>
      <w:keepNext/>
      <w:keepLines/>
      <w:spacing w:before="480" w:after="480"/>
      <w:outlineLvl w:val="0"/>
    </w:pPr>
    <w:rPr>
      <w:rFonts w:asciiTheme="majorHAnsi" w:eastAsiaTheme="majorEastAsia" w:hAnsiTheme="majorHAnsi" w:cstheme="majorHAnsi"/>
      <w:b/>
      <w:bCs/>
      <w:sz w:val="40"/>
      <w:szCs w:val="28"/>
    </w:rPr>
  </w:style>
  <w:style w:type="paragraph" w:styleId="Heading2">
    <w:name w:val="heading 2"/>
    <w:basedOn w:val="Heading1"/>
    <w:next w:val="BodyText"/>
    <w:link w:val="Heading2Char"/>
    <w:uiPriority w:val="9"/>
    <w:qFormat/>
    <w:rsid w:val="005655DF"/>
    <w:pPr>
      <w:spacing w:before="250" w:after="250"/>
      <w:outlineLvl w:val="1"/>
    </w:pPr>
    <w:rPr>
      <w:bCs w:val="0"/>
      <w:sz w:val="19"/>
      <w:szCs w:val="26"/>
    </w:rPr>
  </w:style>
  <w:style w:type="paragraph" w:styleId="Heading3">
    <w:name w:val="heading 3"/>
    <w:basedOn w:val="Heading2"/>
    <w:next w:val="BodyText"/>
    <w:link w:val="Heading3Char"/>
    <w:uiPriority w:val="9"/>
    <w:qFormat/>
    <w:rsid w:val="00811D04"/>
    <w:pPr>
      <w:ind w:left="1701"/>
      <w:outlineLvl w:val="2"/>
    </w:pPr>
    <w:rPr>
      <w:rFonts w:cstheme="majorBidi"/>
      <w:bCs/>
    </w:rPr>
  </w:style>
  <w:style w:type="paragraph" w:styleId="Heading4">
    <w:name w:val="heading 4"/>
    <w:basedOn w:val="Heading2"/>
    <w:next w:val="BodyText"/>
    <w:link w:val="Heading4Char"/>
    <w:uiPriority w:val="9"/>
    <w:semiHidden/>
    <w:unhideWhenUsed/>
    <w:rsid w:val="008B1667"/>
    <w:pPr>
      <w:outlineLvl w:val="3"/>
    </w:pPr>
    <w:rPr>
      <w:rFonts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F04"/>
    <w:rPr>
      <w:rFonts w:asciiTheme="majorHAnsi" w:eastAsiaTheme="majorEastAsia" w:hAnsiTheme="majorHAnsi" w:cstheme="majorHAnsi"/>
      <w:b/>
      <w:bCs/>
      <w:sz w:val="40"/>
      <w:szCs w:val="28"/>
    </w:rPr>
  </w:style>
  <w:style w:type="paragraph" w:styleId="Header">
    <w:name w:val="header"/>
    <w:link w:val="HeaderChar"/>
    <w:uiPriority w:val="99"/>
    <w:unhideWhenUsed/>
    <w:rsid w:val="009A334E"/>
    <w:pPr>
      <w:jc w:val="right"/>
    </w:pPr>
    <w:rPr>
      <w:sz w:val="16"/>
    </w:rPr>
  </w:style>
  <w:style w:type="paragraph" w:styleId="BodyText">
    <w:name w:val="Body Text"/>
    <w:basedOn w:val="Normal"/>
    <w:link w:val="BodyTextChar"/>
    <w:uiPriority w:val="99"/>
    <w:qFormat/>
    <w:rsid w:val="005655DF"/>
    <w:pPr>
      <w:spacing w:before="250" w:after="250"/>
      <w:ind w:left="1701"/>
    </w:pPr>
  </w:style>
  <w:style w:type="character" w:customStyle="1" w:styleId="BodyTextChar">
    <w:name w:val="Body Text Char"/>
    <w:basedOn w:val="DefaultParagraphFont"/>
    <w:link w:val="BodyText"/>
    <w:uiPriority w:val="99"/>
    <w:rsid w:val="005655DF"/>
    <w:rPr>
      <w:sz w:val="19"/>
    </w:rPr>
  </w:style>
  <w:style w:type="character" w:customStyle="1" w:styleId="HeaderChar">
    <w:name w:val="Header Char"/>
    <w:basedOn w:val="DefaultParagraphFont"/>
    <w:link w:val="Header"/>
    <w:uiPriority w:val="99"/>
    <w:rsid w:val="009A334E"/>
    <w:rPr>
      <w:sz w:val="16"/>
    </w:rPr>
  </w:style>
  <w:style w:type="paragraph" w:styleId="Footer">
    <w:name w:val="footer"/>
    <w:link w:val="FooterChar"/>
    <w:uiPriority w:val="99"/>
    <w:unhideWhenUsed/>
    <w:rsid w:val="006A257E"/>
    <w:rPr>
      <w:sz w:val="19"/>
    </w:rPr>
  </w:style>
  <w:style w:type="character" w:customStyle="1" w:styleId="FooterChar">
    <w:name w:val="Footer Char"/>
    <w:basedOn w:val="DefaultParagraphFont"/>
    <w:link w:val="Footer"/>
    <w:uiPriority w:val="99"/>
    <w:rsid w:val="006A257E"/>
    <w:rPr>
      <w:sz w:val="19"/>
    </w:rPr>
  </w:style>
  <w:style w:type="paragraph" w:styleId="Title">
    <w:name w:val="Title"/>
    <w:basedOn w:val="Normal"/>
    <w:next w:val="BodyText"/>
    <w:link w:val="TitleChar"/>
    <w:uiPriority w:val="10"/>
    <w:locked/>
    <w:rsid w:val="00AC7BC5"/>
    <w:pPr>
      <w:contextualSpacing/>
    </w:pPr>
    <w:rPr>
      <w:rFonts w:asciiTheme="majorHAnsi" w:eastAsiaTheme="majorEastAsia" w:hAnsiTheme="majorHAnsi" w:cstheme="majorHAnsi"/>
      <w:kern w:val="28"/>
      <w:sz w:val="28"/>
      <w:szCs w:val="52"/>
    </w:rPr>
  </w:style>
  <w:style w:type="character" w:customStyle="1" w:styleId="TitleChar">
    <w:name w:val="Title Char"/>
    <w:basedOn w:val="DefaultParagraphFont"/>
    <w:link w:val="Title"/>
    <w:uiPriority w:val="10"/>
    <w:rsid w:val="008B1667"/>
    <w:rPr>
      <w:rFonts w:asciiTheme="majorHAnsi" w:eastAsiaTheme="majorEastAsia" w:hAnsiTheme="majorHAnsi" w:cstheme="majorHAnsi"/>
      <w:kern w:val="28"/>
      <w:sz w:val="28"/>
      <w:szCs w:val="52"/>
    </w:rPr>
  </w:style>
  <w:style w:type="character" w:customStyle="1" w:styleId="Heading2Char">
    <w:name w:val="Heading 2 Char"/>
    <w:basedOn w:val="DefaultParagraphFont"/>
    <w:link w:val="Heading2"/>
    <w:uiPriority w:val="9"/>
    <w:rsid w:val="005655DF"/>
    <w:rPr>
      <w:rFonts w:asciiTheme="majorHAnsi" w:eastAsiaTheme="majorEastAsia" w:hAnsiTheme="majorHAnsi" w:cstheme="majorHAnsi"/>
      <w:b/>
      <w:sz w:val="19"/>
      <w:szCs w:val="26"/>
    </w:rPr>
  </w:style>
  <w:style w:type="paragraph" w:styleId="Subtitle">
    <w:name w:val="Subtitle"/>
    <w:basedOn w:val="Title"/>
    <w:next w:val="BodyText"/>
    <w:link w:val="SubtitleChar"/>
    <w:uiPriority w:val="11"/>
    <w:rsid w:val="00AC7BC5"/>
    <w:pPr>
      <w:numPr>
        <w:ilvl w:val="1"/>
      </w:numPr>
    </w:pPr>
    <w:rPr>
      <w:iCs/>
      <w:sz w:val="24"/>
      <w:szCs w:val="24"/>
    </w:rPr>
  </w:style>
  <w:style w:type="character" w:customStyle="1" w:styleId="SubtitleChar">
    <w:name w:val="Subtitle Char"/>
    <w:basedOn w:val="DefaultParagraphFont"/>
    <w:link w:val="Subtitle"/>
    <w:uiPriority w:val="11"/>
    <w:rsid w:val="00DF5569"/>
    <w:rPr>
      <w:rFonts w:asciiTheme="majorHAnsi" w:eastAsiaTheme="majorEastAsia" w:hAnsiTheme="majorHAnsi" w:cstheme="majorHAnsi"/>
      <w:iCs/>
      <w:kern w:val="28"/>
      <w:sz w:val="24"/>
      <w:szCs w:val="24"/>
    </w:rPr>
  </w:style>
  <w:style w:type="paragraph" w:styleId="ListParagraph">
    <w:name w:val="List Paragraph"/>
    <w:basedOn w:val="BodyText"/>
    <w:uiPriority w:val="34"/>
    <w:qFormat/>
    <w:rsid w:val="004C522E"/>
    <w:pPr>
      <w:numPr>
        <w:numId w:val="1"/>
      </w:numPr>
      <w:spacing w:after="0"/>
      <w:ind w:left="2342" w:hanging="357"/>
      <w:contextualSpacing/>
    </w:pPr>
  </w:style>
  <w:style w:type="paragraph" w:styleId="NoSpacing">
    <w:name w:val="No Spacing"/>
    <w:uiPriority w:val="1"/>
    <w:rsid w:val="008B1667"/>
  </w:style>
  <w:style w:type="character" w:customStyle="1" w:styleId="Heading4Char">
    <w:name w:val="Heading 4 Char"/>
    <w:basedOn w:val="DefaultParagraphFont"/>
    <w:link w:val="Heading4"/>
    <w:uiPriority w:val="9"/>
    <w:semiHidden/>
    <w:rsid w:val="008B1667"/>
    <w:rPr>
      <w:rFonts w:asciiTheme="majorHAnsi" w:eastAsiaTheme="majorEastAsia" w:hAnsiTheme="majorHAnsi" w:cstheme="majorBidi"/>
      <w:iCs/>
      <w:sz w:val="26"/>
      <w:szCs w:val="26"/>
    </w:rPr>
  </w:style>
  <w:style w:type="character" w:customStyle="1" w:styleId="Heading3Char">
    <w:name w:val="Heading 3 Char"/>
    <w:basedOn w:val="DefaultParagraphFont"/>
    <w:link w:val="Heading3"/>
    <w:uiPriority w:val="9"/>
    <w:rsid w:val="00811D04"/>
    <w:rPr>
      <w:rFonts w:asciiTheme="majorHAnsi" w:eastAsiaTheme="majorEastAsia" w:hAnsiTheme="majorHAnsi" w:cstheme="majorBidi"/>
      <w:b/>
      <w:bCs/>
      <w:sz w:val="16"/>
      <w:szCs w:val="26"/>
    </w:rPr>
  </w:style>
  <w:style w:type="paragraph" w:styleId="BalloonText">
    <w:name w:val="Balloon Text"/>
    <w:basedOn w:val="Normal"/>
    <w:link w:val="BalloonTextChar"/>
    <w:uiPriority w:val="99"/>
    <w:semiHidden/>
    <w:unhideWhenUsed/>
    <w:rsid w:val="003C3092"/>
    <w:rPr>
      <w:rFonts w:ascii="Tahoma" w:hAnsi="Tahoma" w:cs="Tahoma"/>
      <w:szCs w:val="16"/>
    </w:rPr>
  </w:style>
  <w:style w:type="character" w:customStyle="1" w:styleId="BalloonTextChar">
    <w:name w:val="Balloon Text Char"/>
    <w:basedOn w:val="DefaultParagraphFont"/>
    <w:link w:val="BalloonText"/>
    <w:uiPriority w:val="99"/>
    <w:semiHidden/>
    <w:rsid w:val="003C3092"/>
    <w:rPr>
      <w:rFonts w:ascii="Tahoma" w:hAnsi="Tahoma" w:cs="Tahoma"/>
      <w:sz w:val="16"/>
      <w:szCs w:val="16"/>
    </w:rPr>
  </w:style>
  <w:style w:type="paragraph" w:styleId="Date">
    <w:name w:val="Date"/>
    <w:basedOn w:val="Normal"/>
    <w:next w:val="Normal"/>
    <w:link w:val="DateChar"/>
    <w:uiPriority w:val="99"/>
    <w:unhideWhenUsed/>
    <w:rsid w:val="00E50C1B"/>
    <w:rPr>
      <w:rFonts w:cstheme="minorBidi"/>
      <w:b/>
      <w:color w:val="003773" w:themeColor="accent1"/>
      <w:szCs w:val="20"/>
      <w:lang w:eastAsia="fi-FI"/>
    </w:rPr>
  </w:style>
  <w:style w:type="character" w:customStyle="1" w:styleId="DateChar">
    <w:name w:val="Date Char"/>
    <w:basedOn w:val="DefaultParagraphFont"/>
    <w:link w:val="Date"/>
    <w:uiPriority w:val="99"/>
    <w:rsid w:val="00E50C1B"/>
    <w:rPr>
      <w:rFonts w:cstheme="minorBidi"/>
      <w:b/>
      <w:color w:val="003773" w:themeColor="accent1"/>
      <w:sz w:val="20"/>
      <w:szCs w:val="20"/>
      <w:lang w:eastAsia="fi-FI"/>
    </w:rPr>
  </w:style>
  <w:style w:type="table" w:styleId="TableGrid">
    <w:name w:val="Table Grid"/>
    <w:basedOn w:val="TableNormal"/>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1632"/>
    <w:rPr>
      <w:color w:val="808080"/>
    </w:rPr>
  </w:style>
  <w:style w:type="paragraph" w:customStyle="1" w:styleId="Name">
    <w:name w:val="Name"/>
    <w:basedOn w:val="Normal"/>
    <w:rsid w:val="00D917EB"/>
    <w:rPr>
      <w:rFonts w:ascii="Arial" w:eastAsia="Times New Roman" w:hAnsi="Arial"/>
      <w:b/>
      <w:szCs w:val="20"/>
    </w:rPr>
  </w:style>
  <w:style w:type="paragraph" w:styleId="Closing">
    <w:name w:val="Closing"/>
    <w:basedOn w:val="Normal"/>
    <w:link w:val="ClosingChar"/>
    <w:uiPriority w:val="99"/>
    <w:qFormat/>
    <w:rsid w:val="005655DF"/>
    <w:pPr>
      <w:keepLines/>
      <w:ind w:left="1701"/>
    </w:pPr>
  </w:style>
  <w:style w:type="character" w:customStyle="1" w:styleId="ClosingChar">
    <w:name w:val="Closing Char"/>
    <w:basedOn w:val="DefaultParagraphFont"/>
    <w:link w:val="Closing"/>
    <w:uiPriority w:val="99"/>
    <w:rsid w:val="005655DF"/>
    <w:rPr>
      <w:sz w:val="19"/>
    </w:rPr>
  </w:style>
  <w:style w:type="character" w:styleId="Hyperlink">
    <w:name w:val="Hyperlink"/>
    <w:rsid w:val="00E15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Liinan_ty&#246;t\Br&#228;ndi\UM_letter_blue_140118.dotx" TargetMode="External"/></Relationships>
</file>

<file path=word/theme/theme1.xml><?xml version="1.0" encoding="utf-8"?>
<a:theme xmlns:a="http://schemas.openxmlformats.org/drawingml/2006/main" name="UM">
  <a:themeElements>
    <a:clrScheme name="UM">
      <a:dk1>
        <a:sysClr val="windowText" lastClr="000000"/>
      </a:dk1>
      <a:lt1>
        <a:sysClr val="window" lastClr="FFFFFF"/>
      </a:lt1>
      <a:dk2>
        <a:srgbClr val="676767"/>
      </a:dk2>
      <a:lt2>
        <a:srgbClr val="BEBEBE"/>
      </a:lt2>
      <a:accent1>
        <a:srgbClr val="003773"/>
      </a:accent1>
      <a:accent2>
        <a:srgbClr val="91C8EB"/>
      </a:accent2>
      <a:accent3>
        <a:srgbClr val="BEBEBE"/>
      </a:accent3>
      <a:accent4>
        <a:srgbClr val="776E64"/>
      </a:accent4>
      <a:accent5>
        <a:srgbClr val="A3B2A4"/>
      </a:accent5>
      <a:accent6>
        <a:srgbClr val="BFA5B8"/>
      </a:accent6>
      <a:hlink>
        <a:srgbClr val="0563C1"/>
      </a:hlink>
      <a:folHlink>
        <a:srgbClr val="954F72"/>
      </a:folHlink>
    </a:clrScheme>
    <a:fontScheme name="UM">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M" id="{EF0A60A0-3C28-4A73-8247-5080EED708F7}" vid="{A8EF3480-9D5F-4011-AA5B-AC8C2D8BC0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2017-12-23T00:00:00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BF81999575B945943E32F32BA9E13F" ma:contentTypeVersion="0" ma:contentTypeDescription="Create a new document." ma:contentTypeScope="" ma:versionID="d44598f801ef8747609a1fbd3752213a">
  <xsd:schema xmlns:xsd="http://www.w3.org/2001/XMLSchema" xmlns:xs="http://www.w3.org/2001/XMLSchema" xmlns:p="http://schemas.microsoft.com/office/2006/metadata/properties" targetNamespace="http://schemas.microsoft.com/office/2006/metadata/properties" ma:root="true" ma:fieldsID="7a8841946f700a86a923a48d3cc98f2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495DCB-2532-4E20-BEF1-04D57A68D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A626A8-BA89-421F-BAB7-D8B7FD497D9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45B75066-52A2-4C04-94D6-8BC105D457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UM_letter_blue_140118</Template>
  <TotalTime>6</TotalTime>
  <Pages>4</Pages>
  <Words>1366</Words>
  <Characters>7789</Characters>
  <Application>Microsoft Office Word</Application>
  <DocSecurity>0</DocSecurity>
  <Lines>64</Lines>
  <Paragraphs>18</Paragraphs>
  <ScaleCrop>false</ScaleCrop>
  <HeadingPairs>
    <vt:vector size="6" baseType="variant">
      <vt:variant>
        <vt:lpstr>Title</vt:lpstr>
      </vt:variant>
      <vt:variant>
        <vt:i4>1</vt:i4>
      </vt:variant>
      <vt:variant>
        <vt:lpstr>Otsikko</vt:lpstr>
      </vt:variant>
      <vt:variant>
        <vt:i4>1</vt:i4>
      </vt:variant>
      <vt:variant>
        <vt:lpstr>Otsikot</vt:lpstr>
      </vt:variant>
      <vt:variant>
        <vt:i4>2</vt:i4>
      </vt:variant>
    </vt:vector>
  </HeadingPairs>
  <TitlesOfParts>
    <vt:vector size="4" baseType="lpstr">
      <vt:lpstr/>
      <vt:lpstr/>
      <vt:lpstr>&lt;[Otsikko]&gt;</vt:lpstr>
      <vt:lpstr>        Arial Bold Subhead</vt:lpstr>
    </vt:vector>
  </TitlesOfParts>
  <Company>FORMIN</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Silventoinen Sanna</dc:creator>
  <cp:lastModifiedBy>Hemminki Liina</cp:lastModifiedBy>
  <cp:revision>6</cp:revision>
  <cp:lastPrinted>2017-12-19T06:06:00Z</cp:lastPrinted>
  <dcterms:created xsi:type="dcterms:W3CDTF">2019-02-22T14:48:00Z</dcterms:created>
  <dcterms:modified xsi:type="dcterms:W3CDTF">2019-02-22T14:54:00Z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0x010100F0BF81999575B945943E32F32BA9E13F</vt:lpwstr>
  </property>
</Properties>
</file>