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0803" w14:textId="77777777" w:rsidR="00300CFC" w:rsidRPr="008553D4" w:rsidRDefault="00300CFC" w:rsidP="00300CFC">
      <w:pPr>
        <w:pStyle w:val="LiiteOtsikko1"/>
      </w:pPr>
      <w:r w:rsidRPr="008553D4">
        <w:t>Liite 14. Valtiosopimusten esittelylistojen malleja (ml. sekasopimukset)</w:t>
      </w:r>
    </w:p>
    <w:p w14:paraId="30C41D67" w14:textId="05AA442C" w:rsidR="00300CFC" w:rsidRPr="008553D4" w:rsidRDefault="00300CFC" w:rsidP="00300CFC">
      <w:pPr>
        <w:pStyle w:val="LiiteOtsikko2"/>
        <w:tabs>
          <w:tab w:val="left" w:pos="1820"/>
        </w:tabs>
      </w:pPr>
      <w:r w:rsidRPr="008553D4">
        <w:t xml:space="preserve">Listamalli </w:t>
      </w:r>
      <w:r w:rsidR="00982A58" w:rsidRPr="008553D4">
        <w:t>1</w:t>
      </w:r>
      <w:r w:rsidR="009D49EE" w:rsidRPr="008553D4">
        <w:t>5a</w:t>
      </w:r>
      <w:r w:rsidRPr="008553D4">
        <w:t xml:space="preserve">. </w:t>
      </w:r>
      <w:r w:rsidR="00211FEC" w:rsidRPr="008553D4">
        <w:t>TP</w:t>
      </w:r>
      <w:r w:rsidR="004470BC" w:rsidRPr="008553D4">
        <w:t xml:space="preserve"> Liittymishakemuksen jättäminen</w:t>
      </w:r>
    </w:p>
    <w:tbl>
      <w:tblPr>
        <w:tblW w:w="8789" w:type="dxa"/>
        <w:tblCellSpacing w:w="0" w:type="dxa"/>
        <w:tblCellMar>
          <w:left w:w="75" w:type="dxa"/>
          <w:right w:w="75" w:type="dxa"/>
        </w:tblCellMar>
        <w:tblLook w:val="0000" w:firstRow="0" w:lastRow="0" w:firstColumn="0" w:lastColumn="0" w:noHBand="0" w:noVBand="0"/>
      </w:tblPr>
      <w:tblGrid>
        <w:gridCol w:w="5954"/>
        <w:gridCol w:w="2835"/>
      </w:tblGrid>
      <w:tr w:rsidR="001C0365" w:rsidRPr="008553D4" w14:paraId="70C4B471" w14:textId="77777777" w:rsidTr="00B25D80">
        <w:trPr>
          <w:trHeight w:val="816"/>
          <w:tblCellSpacing w:w="0" w:type="dxa"/>
        </w:trPr>
        <w:tc>
          <w:tcPr>
            <w:tcW w:w="5954" w:type="dxa"/>
            <w:tcMar>
              <w:left w:w="0" w:type="dxa"/>
            </w:tcMar>
            <w:vAlign w:val="center"/>
          </w:tcPr>
          <w:p w14:paraId="227C169C" w14:textId="5698D828" w:rsidR="001C0365" w:rsidRPr="008553D4" w:rsidRDefault="00211FEC" w:rsidP="001C0365">
            <w:pPr>
              <w:pStyle w:val="LLNormaali"/>
              <w:rPr>
                <w:rStyle w:val="Strong"/>
                <w:lang w:val="fi-FI"/>
              </w:rPr>
            </w:pPr>
            <w:r w:rsidRPr="008553D4">
              <w:rPr>
                <w:rFonts w:eastAsia="Malgun Gothic"/>
                <w:b/>
                <w:bCs w:val="0"/>
                <w:color w:val="000000"/>
                <w:lang w:val="fi-FI"/>
              </w:rPr>
              <w:t>Esittely Tasavallan Presidentille</w:t>
            </w:r>
          </w:p>
        </w:tc>
        <w:tc>
          <w:tcPr>
            <w:tcW w:w="2835" w:type="dxa"/>
            <w:tcBorders>
              <w:top w:val="nil"/>
              <w:bottom w:val="nil"/>
              <w:right w:val="nil"/>
            </w:tcBorders>
          </w:tcPr>
          <w:p w14:paraId="0D7C3332" w14:textId="77777777" w:rsidR="001C0365" w:rsidRPr="008553D4" w:rsidRDefault="001C0365" w:rsidP="001C0365">
            <w:pPr>
              <w:pStyle w:val="LLNormaali"/>
              <w:rPr>
                <w:lang w:val="fi-FI"/>
              </w:rPr>
            </w:pPr>
          </w:p>
        </w:tc>
      </w:tr>
      <w:tr w:rsidR="009D49EE" w:rsidRPr="008553D4" w14:paraId="60C52B30" w14:textId="77777777" w:rsidTr="006B64FD">
        <w:trPr>
          <w:trHeight w:val="816"/>
          <w:tblCellSpacing w:w="0" w:type="dxa"/>
        </w:trPr>
        <w:tc>
          <w:tcPr>
            <w:tcW w:w="5954" w:type="dxa"/>
            <w:tcMar>
              <w:left w:w="0" w:type="dxa"/>
              <w:bottom w:w="74" w:type="dxa"/>
            </w:tcMar>
          </w:tcPr>
          <w:p w14:paraId="0792A38F" w14:textId="77777777" w:rsidR="005D110D" w:rsidRDefault="009D49EE" w:rsidP="008553D4">
            <w:pPr>
              <w:pStyle w:val="LLNormaali"/>
              <w:rPr>
                <w:lang w:val="fi-FI"/>
              </w:rPr>
            </w:pPr>
            <w:r w:rsidRPr="008553D4">
              <w:rPr>
                <w:lang w:val="fi-FI"/>
              </w:rPr>
              <w:t xml:space="preserve">Läsnä Valtiosihteeri kansliapäällikkönä </w:t>
            </w:r>
            <w:proofErr w:type="spellStart"/>
            <w:r w:rsidRPr="008553D4">
              <w:rPr>
                <w:lang w:val="fi-FI"/>
              </w:rPr>
              <w:t>Torstila</w:t>
            </w:r>
            <w:proofErr w:type="spellEnd"/>
          </w:p>
          <w:p w14:paraId="4A6F2669" w14:textId="36376E63" w:rsidR="009D49EE" w:rsidRPr="008553D4" w:rsidRDefault="009D49EE" w:rsidP="008553D4">
            <w:pPr>
              <w:pStyle w:val="LLNormaali"/>
              <w:rPr>
                <w:lang w:val="fi-FI"/>
              </w:rPr>
            </w:pPr>
            <w:bookmarkStart w:id="0" w:name="_GoBack"/>
            <w:bookmarkEnd w:id="0"/>
            <w:r w:rsidRPr="008553D4">
              <w:rPr>
                <w:lang w:val="fi-FI"/>
              </w:rPr>
              <w:br/>
              <w:t>19.3.2010</w:t>
            </w:r>
          </w:p>
          <w:p w14:paraId="454B447E" w14:textId="373A161D" w:rsidR="009D49EE" w:rsidRPr="008553D4" w:rsidRDefault="009D49EE" w:rsidP="009D49EE">
            <w:pPr>
              <w:pStyle w:val="LLNormaali"/>
              <w:rPr>
                <w:lang w:val="fi-FI"/>
              </w:rPr>
            </w:pPr>
          </w:p>
        </w:tc>
        <w:tc>
          <w:tcPr>
            <w:tcW w:w="2835" w:type="dxa"/>
            <w:tcBorders>
              <w:top w:val="nil"/>
              <w:left w:val="single" w:sz="6" w:space="0" w:color="000000"/>
              <w:bottom w:val="nil"/>
              <w:right w:val="nil"/>
            </w:tcBorders>
            <w:tcMar>
              <w:bottom w:w="74" w:type="dxa"/>
            </w:tcMar>
          </w:tcPr>
          <w:p w14:paraId="738F6FE9" w14:textId="0AE364CB" w:rsidR="009D49EE" w:rsidRPr="008553D4" w:rsidRDefault="009D49EE" w:rsidP="008553D4">
            <w:pPr>
              <w:pStyle w:val="LLNormaali"/>
              <w:rPr>
                <w:lang w:val="fi-FI"/>
              </w:rPr>
            </w:pPr>
            <w:r w:rsidRPr="008553D4">
              <w:rPr>
                <w:lang w:val="fi-FI"/>
              </w:rPr>
              <w:t>Opas Outi (999)</w:t>
            </w:r>
            <w:r w:rsidRPr="008553D4">
              <w:rPr>
                <w:lang w:val="fi-FI"/>
              </w:rPr>
              <w:br/>
              <w:t>Lähetystöneuvos</w:t>
            </w:r>
            <w:r w:rsidRPr="008553D4">
              <w:rPr>
                <w:lang w:val="fi-FI"/>
              </w:rPr>
              <w:br/>
              <w:t>p. 160 56413</w:t>
            </w:r>
          </w:p>
        </w:tc>
      </w:tr>
      <w:tr w:rsidR="009D49EE" w:rsidRPr="008553D4" w14:paraId="1F86CA22" w14:textId="77777777" w:rsidTr="006B64FD">
        <w:trPr>
          <w:trHeight w:val="208"/>
          <w:tblCellSpacing w:w="0" w:type="dxa"/>
        </w:trPr>
        <w:tc>
          <w:tcPr>
            <w:tcW w:w="5954" w:type="dxa"/>
            <w:tcBorders>
              <w:top w:val="nil"/>
              <w:left w:val="nil"/>
              <w:bottom w:val="single" w:sz="12" w:space="0" w:color="000000"/>
              <w:right w:val="nil"/>
            </w:tcBorders>
            <w:tcMar>
              <w:left w:w="0" w:type="dxa"/>
              <w:bottom w:w="147" w:type="dxa"/>
            </w:tcMar>
          </w:tcPr>
          <w:p w14:paraId="0716BFDC" w14:textId="6C0188FE" w:rsidR="009D49EE" w:rsidRPr="008553D4" w:rsidRDefault="009D49EE" w:rsidP="008553D4">
            <w:pPr>
              <w:pStyle w:val="LLNormaali"/>
              <w:rPr>
                <w:lang w:val="fi-FI"/>
              </w:rPr>
            </w:pPr>
            <w:r w:rsidRPr="008553D4">
              <w:rPr>
                <w:lang w:val="fi-FI"/>
              </w:rPr>
              <w:t>Ministeri Väyrynen</w:t>
            </w:r>
          </w:p>
        </w:tc>
        <w:tc>
          <w:tcPr>
            <w:tcW w:w="2835" w:type="dxa"/>
            <w:tcBorders>
              <w:top w:val="nil"/>
              <w:left w:val="single" w:sz="6" w:space="0" w:color="000000"/>
              <w:bottom w:val="single" w:sz="12" w:space="0" w:color="000000"/>
              <w:right w:val="nil"/>
            </w:tcBorders>
            <w:tcMar>
              <w:bottom w:w="147" w:type="dxa"/>
            </w:tcMar>
          </w:tcPr>
          <w:p w14:paraId="0ECB1239" w14:textId="7814ED26" w:rsidR="009D49EE" w:rsidRPr="008553D4" w:rsidRDefault="009D49EE" w:rsidP="008553D4">
            <w:pPr>
              <w:pStyle w:val="LLNormaali"/>
              <w:rPr>
                <w:lang w:val="fi-FI"/>
              </w:rPr>
            </w:pPr>
            <w:r w:rsidRPr="008553D4">
              <w:rPr>
                <w:lang w:val="fi-FI"/>
              </w:rPr>
              <w:t>Ulkoministeriö  </w:t>
            </w:r>
          </w:p>
        </w:tc>
      </w:tr>
      <w:tr w:rsidR="00300CFC" w:rsidRPr="008553D4" w14:paraId="48B101CA" w14:textId="77777777" w:rsidTr="006B64FD">
        <w:trPr>
          <w:trHeight w:val="375"/>
          <w:tblCellSpacing w:w="0" w:type="dxa"/>
        </w:trPr>
        <w:tc>
          <w:tcPr>
            <w:tcW w:w="5954" w:type="dxa"/>
            <w:tcMar>
              <w:left w:w="0" w:type="dxa"/>
            </w:tcMar>
          </w:tcPr>
          <w:p w14:paraId="11054163" w14:textId="103AEF7A" w:rsidR="00300CFC" w:rsidRPr="008553D4" w:rsidRDefault="009D49EE" w:rsidP="008553D4">
            <w:pPr>
              <w:pStyle w:val="LLNormaali"/>
              <w:rPr>
                <w:rStyle w:val="Strong"/>
                <w:lang w:val="fi-FI"/>
              </w:rPr>
            </w:pPr>
            <w:r w:rsidRPr="008553D4">
              <w:rPr>
                <w:rStyle w:val="Strong"/>
                <w:lang w:val="fi-FI"/>
              </w:rPr>
              <w:t>Sopimukseen liittyminen</w:t>
            </w:r>
          </w:p>
        </w:tc>
        <w:tc>
          <w:tcPr>
            <w:tcW w:w="2835" w:type="dxa"/>
            <w:tcBorders>
              <w:top w:val="nil"/>
              <w:left w:val="single" w:sz="6" w:space="0" w:color="000000"/>
              <w:bottom w:val="nil"/>
              <w:right w:val="nil"/>
            </w:tcBorders>
          </w:tcPr>
          <w:p w14:paraId="11AA2DF0" w14:textId="77777777" w:rsidR="00300CFC" w:rsidRPr="008553D4" w:rsidRDefault="00300CFC" w:rsidP="008553D4">
            <w:pPr>
              <w:pStyle w:val="LLNormaali"/>
              <w:rPr>
                <w:sz w:val="24"/>
                <w:szCs w:val="24"/>
                <w:lang w:val="fi-FI"/>
              </w:rPr>
            </w:pPr>
            <w:r w:rsidRPr="008553D4">
              <w:rPr>
                <w:sz w:val="24"/>
                <w:szCs w:val="24"/>
                <w:lang w:val="fi-FI"/>
              </w:rPr>
              <w:t> </w:t>
            </w:r>
          </w:p>
        </w:tc>
      </w:tr>
      <w:tr w:rsidR="009D49EE" w:rsidRPr="005D110D" w14:paraId="08602C69" w14:textId="77777777" w:rsidTr="0092099C">
        <w:trPr>
          <w:trHeight w:val="208"/>
          <w:tblCellSpacing w:w="0" w:type="dxa"/>
        </w:trPr>
        <w:tc>
          <w:tcPr>
            <w:tcW w:w="5954" w:type="dxa"/>
            <w:tcMar>
              <w:left w:w="0" w:type="dxa"/>
            </w:tcMar>
          </w:tcPr>
          <w:p w14:paraId="5E72DEFC" w14:textId="7005FA4A" w:rsidR="009D49EE" w:rsidRPr="008553D4" w:rsidRDefault="009D49EE" w:rsidP="008553D4">
            <w:pPr>
              <w:pStyle w:val="LLNormaali"/>
              <w:rPr>
                <w:lang w:val="fi-FI"/>
              </w:rPr>
            </w:pPr>
            <w:r w:rsidRPr="008553D4">
              <w:rPr>
                <w:lang w:val="fi-FI"/>
              </w:rPr>
              <w:t>Liittymishakemuksen jättäminen Viktoria-järven valuma-alueen kestävän kehityksen edistämisestä tehtyyn kumppanuussopimukseen</w:t>
            </w:r>
          </w:p>
          <w:p w14:paraId="0ED0D171" w14:textId="4E02DA05" w:rsidR="009D49EE" w:rsidRPr="008553D4" w:rsidRDefault="009D49EE" w:rsidP="008553D4">
            <w:pPr>
              <w:pStyle w:val="LLNormaali"/>
              <w:rPr>
                <w:lang w:val="fi-FI"/>
              </w:rPr>
            </w:pPr>
            <w:r w:rsidRPr="008553D4">
              <w:rPr>
                <w:lang w:val="fi-FI"/>
              </w:rPr>
              <w:t>SISÄLTÖ:</w:t>
            </w:r>
            <w:r w:rsidRPr="008553D4">
              <w:rPr>
                <w:lang w:val="fi-FI"/>
              </w:rPr>
              <w:br/>
              <w:t>Kumppanuussopimuksen tavoitteena on edistää Viktoria-järven valuma-alueen yhteiskunnallista, taloudellista ja luonnontaloudellista kehitystä.</w:t>
            </w:r>
          </w:p>
          <w:p w14:paraId="6BE74A45" w14:textId="77777777" w:rsidR="009D49EE" w:rsidRPr="008553D4" w:rsidRDefault="009D49EE" w:rsidP="008553D4">
            <w:pPr>
              <w:pStyle w:val="LLNormaali"/>
              <w:rPr>
                <w:lang w:val="fi-FI"/>
              </w:rPr>
            </w:pPr>
            <w:r w:rsidRPr="008553D4">
              <w:rPr>
                <w:lang w:val="fi-FI"/>
              </w:rPr>
              <w:t>Liittymishakemuksen jättämällä Suomi hakee oikeutta liittyä kumppanuussopimukseen. Lopullinen liittyminen tapahtuisi, kun Suomi erillisen päätöksenteon jälkeen tallettaa liittymiskirjansa.</w:t>
            </w:r>
          </w:p>
          <w:p w14:paraId="7B7D1177" w14:textId="1BA03393" w:rsidR="009D49EE" w:rsidRPr="008553D4" w:rsidRDefault="009D49EE" w:rsidP="008553D4">
            <w:pPr>
              <w:pStyle w:val="LLNormaali"/>
              <w:rPr>
                <w:lang w:val="fi-FI"/>
              </w:rPr>
            </w:pPr>
            <w:r w:rsidRPr="008553D4">
              <w:rPr>
                <w:lang w:val="fi-FI"/>
              </w:rPr>
              <w:t>TOIMIVALTA:</w:t>
            </w:r>
            <w:r w:rsidRPr="008553D4">
              <w:rPr>
                <w:lang w:val="fi-FI"/>
              </w:rPr>
              <w:br/>
              <w:t>Perustuslaki 93 § 1 mom.</w:t>
            </w:r>
          </w:p>
        </w:tc>
        <w:tc>
          <w:tcPr>
            <w:tcW w:w="2835" w:type="dxa"/>
            <w:tcBorders>
              <w:top w:val="nil"/>
              <w:left w:val="single" w:sz="6" w:space="0" w:color="000000"/>
              <w:bottom w:val="nil"/>
              <w:right w:val="nil"/>
            </w:tcBorders>
          </w:tcPr>
          <w:p w14:paraId="66C5302D" w14:textId="77777777" w:rsidR="004470BC" w:rsidRPr="008553D4" w:rsidRDefault="009D49EE" w:rsidP="008553D4">
            <w:pPr>
              <w:pStyle w:val="LLNormaali"/>
              <w:rPr>
                <w:lang w:val="fi-FI"/>
              </w:rPr>
            </w:pPr>
            <w:r w:rsidRPr="008553D4">
              <w:rPr>
                <w:lang w:val="fi-FI"/>
              </w:rPr>
              <w:t>Esitys:</w:t>
            </w:r>
          </w:p>
          <w:p w14:paraId="28F98B42" w14:textId="77BE9E20" w:rsidR="009D49EE" w:rsidRPr="008553D4" w:rsidRDefault="009D49EE" w:rsidP="008553D4">
            <w:pPr>
              <w:pStyle w:val="LLNormaali"/>
              <w:rPr>
                <w:lang w:val="fi-FI"/>
              </w:rPr>
            </w:pPr>
            <w:r w:rsidRPr="008553D4">
              <w:rPr>
                <w:lang w:val="fi-FI"/>
              </w:rPr>
              <w:t>Tasavallan Presidentti päättää, että Suomi jättää liittymishakemuksen Viktoria-järven valuma-alueen kestävän kehityksen edistämisestä tehtyyn kumppanuussopimukseen</w:t>
            </w:r>
          </w:p>
        </w:tc>
      </w:tr>
      <w:tr w:rsidR="00CF0E60" w:rsidRPr="005D110D" w14:paraId="0F10073D" w14:textId="77777777" w:rsidTr="007E6AB0">
        <w:trPr>
          <w:trHeight w:val="237"/>
          <w:tblCellSpacing w:w="0" w:type="dxa"/>
        </w:trPr>
        <w:tc>
          <w:tcPr>
            <w:tcW w:w="5954" w:type="dxa"/>
            <w:tcMar>
              <w:left w:w="0" w:type="dxa"/>
            </w:tcMar>
          </w:tcPr>
          <w:p w14:paraId="1E6B8E43" w14:textId="463D592B" w:rsidR="00CF0E60" w:rsidRPr="008553D4" w:rsidRDefault="00CF0E60" w:rsidP="004470BC">
            <w:pPr>
              <w:pStyle w:val="LLNormaali"/>
              <w:spacing w:before="0"/>
              <w:rPr>
                <w:rFonts w:cs="Arial"/>
                <w:lang w:val="fi-FI"/>
              </w:rPr>
            </w:pPr>
          </w:p>
        </w:tc>
        <w:tc>
          <w:tcPr>
            <w:tcW w:w="2835" w:type="dxa"/>
            <w:vAlign w:val="center"/>
          </w:tcPr>
          <w:p w14:paraId="1F3D55C4" w14:textId="77777777" w:rsidR="00CF0E60" w:rsidRPr="008553D4" w:rsidRDefault="00CF0E60" w:rsidP="00CF0E60">
            <w:pPr>
              <w:overflowPunct w:val="0"/>
              <w:autoSpaceDE w:val="0"/>
              <w:autoSpaceDN w:val="0"/>
              <w:adjustRightInd w:val="0"/>
              <w:spacing w:before="100" w:after="100" w:line="240" w:lineRule="auto"/>
              <w:textAlignment w:val="baseline"/>
              <w:rPr>
                <w:rFonts w:ascii="Times New Roman" w:eastAsia="Times New Roman" w:hAnsi="Times New Roman"/>
                <w:sz w:val="24"/>
                <w:szCs w:val="24"/>
                <w:lang w:val="fi-FI"/>
              </w:rPr>
            </w:pPr>
          </w:p>
        </w:tc>
      </w:tr>
    </w:tbl>
    <w:p w14:paraId="3A92A3FB" w14:textId="17349158" w:rsidR="008553D4" w:rsidRPr="008553D4" w:rsidRDefault="000A591C" w:rsidP="008553D4">
      <w:pPr>
        <w:pStyle w:val="LLNormaali"/>
        <w:rPr>
          <w:rFonts w:cs="Arial"/>
          <w:lang w:val="fi-FI"/>
        </w:rPr>
      </w:pPr>
      <w:r>
        <w:rPr>
          <w:rFonts w:cs="Arial"/>
          <w:lang w:val="fi-FI"/>
        </w:rPr>
        <w:t>LIITE 1</w:t>
      </w:r>
      <w:r w:rsidR="008553D4" w:rsidRPr="008553D4">
        <w:rPr>
          <w:rFonts w:cs="Arial"/>
          <w:lang w:val="fi-FI"/>
        </w:rPr>
        <w:t xml:space="preserve"> </w:t>
      </w:r>
      <w:r w:rsidR="008553D4" w:rsidRPr="008553D4">
        <w:rPr>
          <w:rFonts w:cs="Arial"/>
          <w:lang w:val="fi-FI"/>
        </w:rPr>
        <w:tab/>
      </w:r>
      <w:r>
        <w:rPr>
          <w:rFonts w:cs="Arial"/>
          <w:lang w:val="fi-FI"/>
        </w:rPr>
        <w:t>m</w:t>
      </w:r>
      <w:r w:rsidR="008553D4" w:rsidRPr="008553D4">
        <w:rPr>
          <w:rFonts w:cs="Arial"/>
          <w:lang w:val="fi-FI"/>
        </w:rPr>
        <w:t>uistio</w:t>
      </w:r>
    </w:p>
    <w:p w14:paraId="41607665" w14:textId="21951547" w:rsidR="00B2153E" w:rsidRPr="008553D4" w:rsidRDefault="008553D4" w:rsidP="008553D4">
      <w:pPr>
        <w:pStyle w:val="LLNormaali"/>
        <w:spacing w:before="0"/>
        <w:rPr>
          <w:lang w:val="fi-FI"/>
        </w:rPr>
      </w:pPr>
      <w:r w:rsidRPr="008553D4">
        <w:rPr>
          <w:rFonts w:cs="Arial"/>
          <w:lang w:val="fi-FI"/>
        </w:rPr>
        <w:t>LIITE 2</w:t>
      </w:r>
      <w:r w:rsidR="000A591C">
        <w:rPr>
          <w:rFonts w:cs="Arial"/>
          <w:lang w:val="fi-FI"/>
        </w:rPr>
        <w:t xml:space="preserve"> </w:t>
      </w:r>
      <w:r w:rsidR="000A591C">
        <w:rPr>
          <w:rFonts w:cs="Arial"/>
          <w:lang w:val="fi-FI"/>
        </w:rPr>
        <w:tab/>
        <w:t>k</w:t>
      </w:r>
      <w:r w:rsidRPr="008553D4">
        <w:rPr>
          <w:rFonts w:cs="Arial"/>
          <w:lang w:val="fi-FI"/>
        </w:rPr>
        <w:t>umppanuussopimus</w:t>
      </w:r>
    </w:p>
    <w:sectPr w:rsidR="00B2153E" w:rsidRPr="008553D4" w:rsidSect="008702B8">
      <w:footerReference w:type="even" r:id="rId6"/>
      <w:footerReference w:type="default"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F647A" w14:textId="77777777" w:rsidR="00E43A52" w:rsidRDefault="00E43A52" w:rsidP="00300CFC">
      <w:pPr>
        <w:spacing w:after="0" w:line="240" w:lineRule="auto"/>
      </w:pPr>
      <w:r>
        <w:separator/>
      </w:r>
    </w:p>
  </w:endnote>
  <w:endnote w:type="continuationSeparator" w:id="0">
    <w:p w14:paraId="6A10A5D6" w14:textId="77777777" w:rsidR="00E43A52" w:rsidRDefault="00E43A52" w:rsidP="003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7514B311" w14:textId="77777777" w:rsidR="00C92FB1" w:rsidRDefault="00F550AE"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2694CD" w14:textId="77777777" w:rsidR="00C92FB1" w:rsidRDefault="005D1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7CB2" w14:textId="77777777" w:rsidR="00C92FB1" w:rsidRPr="00C92FB1" w:rsidRDefault="005D110D" w:rsidP="003A5E8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14474FC6" w14:textId="77777777" w:rsidR="00C92FB1" w:rsidRDefault="00F550AE"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ECC13FB" w14:textId="77777777" w:rsidR="00C92FB1" w:rsidRDefault="005D110D"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4DD03" w14:textId="77777777" w:rsidR="00E43A52" w:rsidRDefault="00E43A52" w:rsidP="00300CFC">
      <w:pPr>
        <w:spacing w:after="0" w:line="240" w:lineRule="auto"/>
      </w:pPr>
      <w:r>
        <w:separator/>
      </w:r>
    </w:p>
  </w:footnote>
  <w:footnote w:type="continuationSeparator" w:id="0">
    <w:p w14:paraId="0D52FD69" w14:textId="77777777" w:rsidR="00E43A52" w:rsidRDefault="00E43A52" w:rsidP="00300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FC"/>
    <w:rsid w:val="000A591C"/>
    <w:rsid w:val="000F0328"/>
    <w:rsid w:val="001C0365"/>
    <w:rsid w:val="00211FEC"/>
    <w:rsid w:val="0022063A"/>
    <w:rsid w:val="002A5041"/>
    <w:rsid w:val="002B0177"/>
    <w:rsid w:val="002F4382"/>
    <w:rsid w:val="00300CFC"/>
    <w:rsid w:val="00444D41"/>
    <w:rsid w:val="004470BC"/>
    <w:rsid w:val="00452099"/>
    <w:rsid w:val="005930E2"/>
    <w:rsid w:val="005D110D"/>
    <w:rsid w:val="006B64FD"/>
    <w:rsid w:val="00746398"/>
    <w:rsid w:val="00752AD4"/>
    <w:rsid w:val="008553D4"/>
    <w:rsid w:val="008702B8"/>
    <w:rsid w:val="00883A8D"/>
    <w:rsid w:val="0092099C"/>
    <w:rsid w:val="00982A58"/>
    <w:rsid w:val="009D49EE"/>
    <w:rsid w:val="00A458B8"/>
    <w:rsid w:val="00A75703"/>
    <w:rsid w:val="00B2153E"/>
    <w:rsid w:val="00B71A01"/>
    <w:rsid w:val="00CF0E60"/>
    <w:rsid w:val="00D06CE2"/>
    <w:rsid w:val="00E43A52"/>
    <w:rsid w:val="00F5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2C10"/>
  <w15:chartTrackingRefBased/>
  <w15:docId w15:val="{D489060D-5207-1648-8B24-5060045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FC"/>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1C0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300CFC"/>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300CFC"/>
    <w:rPr>
      <w:rFonts w:ascii="Arial" w:eastAsia="Times New Roman" w:hAnsi="Arial" w:cs="Times New Roman"/>
      <w:sz w:val="20"/>
      <w:szCs w:val="20"/>
      <w:lang w:val="en-US" w:eastAsia="fi-FI"/>
    </w:rPr>
  </w:style>
  <w:style w:type="paragraph" w:styleId="FootnoteText">
    <w:name w:val="footnote text"/>
    <w:basedOn w:val="Normal"/>
    <w:link w:val="FootnoteTextChar"/>
    <w:uiPriority w:val="99"/>
    <w:semiHidden/>
    <w:unhideWhenUsed/>
    <w:rsid w:val="00300CFC"/>
    <w:pPr>
      <w:spacing w:after="0" w:line="240" w:lineRule="auto"/>
    </w:pPr>
    <w:rPr>
      <w:rFonts w:ascii="Arial" w:eastAsia="Times New Roman" w:hAnsi="Arial"/>
      <w:sz w:val="20"/>
      <w:szCs w:val="20"/>
      <w:lang w:eastAsia="fi-FI"/>
    </w:rPr>
  </w:style>
  <w:style w:type="character" w:customStyle="1" w:styleId="FootnoteTextChar">
    <w:name w:val="Footnote Text Char"/>
    <w:basedOn w:val="DefaultParagraphFont"/>
    <w:link w:val="FootnoteText"/>
    <w:uiPriority w:val="99"/>
    <w:semiHidden/>
    <w:rsid w:val="00300CFC"/>
    <w:rPr>
      <w:rFonts w:ascii="Arial" w:eastAsia="Times New Roman" w:hAnsi="Arial" w:cs="Times New Roman"/>
      <w:sz w:val="20"/>
      <w:szCs w:val="20"/>
      <w:lang w:val="en-US"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300CFC"/>
    <w:rPr>
      <w:vertAlign w:val="superscript"/>
    </w:rPr>
  </w:style>
  <w:style w:type="character" w:styleId="PageNumber">
    <w:name w:val="page number"/>
    <w:basedOn w:val="DefaultParagraphFont"/>
    <w:uiPriority w:val="99"/>
    <w:semiHidden/>
    <w:unhideWhenUsed/>
    <w:rsid w:val="00300CFC"/>
  </w:style>
  <w:style w:type="paragraph" w:styleId="Caption">
    <w:name w:val="caption"/>
    <w:basedOn w:val="Normal"/>
    <w:next w:val="Normal"/>
    <w:uiPriority w:val="35"/>
    <w:unhideWhenUsed/>
    <w:rsid w:val="00300CFC"/>
    <w:pPr>
      <w:spacing w:line="240" w:lineRule="auto"/>
    </w:pPr>
    <w:rPr>
      <w:i/>
      <w:iCs/>
      <w:color w:val="44546A" w:themeColor="text2"/>
      <w:sz w:val="18"/>
      <w:szCs w:val="18"/>
    </w:rPr>
  </w:style>
  <w:style w:type="paragraph" w:customStyle="1" w:styleId="LiiteOtsikko1">
    <w:name w:val="Liite Otsikko 1"/>
    <w:qFormat/>
    <w:rsid w:val="00300CFC"/>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300CFC"/>
    <w:pPr>
      <w:spacing w:before="60" w:after="720"/>
      <w:outlineLvl w:val="1"/>
    </w:pPr>
    <w:rPr>
      <w:b w:val="0"/>
      <w:i/>
      <w:iCs/>
    </w:rPr>
  </w:style>
  <w:style w:type="paragraph" w:customStyle="1" w:styleId="LLNormaali">
    <w:name w:val="LLNormaali"/>
    <w:basedOn w:val="Normal"/>
    <w:qFormat/>
    <w:rsid w:val="00300CFC"/>
    <w:pPr>
      <w:overflowPunct w:val="0"/>
      <w:autoSpaceDE w:val="0"/>
      <w:autoSpaceDN w:val="0"/>
      <w:adjustRightInd w:val="0"/>
      <w:spacing w:before="260" w:after="0" w:line="260" w:lineRule="exact"/>
      <w:textAlignment w:val="baseline"/>
    </w:pPr>
    <w:rPr>
      <w:rFonts w:ascii="Times New Roman" w:eastAsia="Times New Roman" w:hAnsi="Times New Roman"/>
      <w:bCs/>
      <w:lang w:val="en-GB"/>
    </w:rPr>
  </w:style>
  <w:style w:type="character" w:styleId="Strong">
    <w:name w:val="Strong"/>
    <w:basedOn w:val="DefaultParagraphFont"/>
    <w:uiPriority w:val="22"/>
    <w:qFormat/>
    <w:rsid w:val="00300CFC"/>
    <w:rPr>
      <w:b/>
      <w:bCs/>
    </w:rPr>
  </w:style>
  <w:style w:type="paragraph" w:customStyle="1" w:styleId="LLAlaviite">
    <w:name w:val="LLAlaviite"/>
    <w:basedOn w:val="FootnoteText"/>
    <w:qFormat/>
    <w:rsid w:val="00300CFC"/>
    <w:rPr>
      <w:rFonts w:ascii="Times New Roman" w:hAnsi="Times New Roman"/>
      <w:lang w:val="fi-FI"/>
    </w:rPr>
  </w:style>
  <w:style w:type="character" w:customStyle="1" w:styleId="Heading1Char">
    <w:name w:val="Heading 1 Char"/>
    <w:basedOn w:val="DefaultParagraphFont"/>
    <w:link w:val="Heading1"/>
    <w:uiPriority w:val="9"/>
    <w:rsid w:val="001C0365"/>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9D4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9EE"/>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Peuraniemi Laura</cp:lastModifiedBy>
  <cp:revision>14</cp:revision>
  <dcterms:created xsi:type="dcterms:W3CDTF">2021-08-24T05:02:00Z</dcterms:created>
  <dcterms:modified xsi:type="dcterms:W3CDTF">2021-10-11T07:16:00Z</dcterms:modified>
</cp:coreProperties>
</file>