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0D81" w14:textId="474483DA" w:rsidR="00ED0648" w:rsidRDefault="00ED0648" w:rsidP="00ED0648">
      <w:pPr>
        <w:pStyle w:val="LiiteOtsikko1"/>
      </w:pPr>
      <w:r>
        <w:t>Liite 9.</w:t>
      </w:r>
      <w:r w:rsidRPr="00163F96">
        <w:t xml:space="preserve"> </w:t>
      </w:r>
      <w:r w:rsidRPr="00995141">
        <w:t>Yhteisymmärryspöytäkirja (MoU)</w:t>
      </w:r>
    </w:p>
    <w:p w14:paraId="4DC576D2" w14:textId="6FAA7D3A" w:rsidR="00B3273E" w:rsidRPr="00163F96" w:rsidRDefault="00B3273E" w:rsidP="00B3273E">
      <w:pPr>
        <w:pStyle w:val="LiiteOtsikko2"/>
      </w:pPr>
      <w:r w:rsidRPr="00B3273E">
        <w:t>Yhteisymmärryspöytäkirjan mallipohja Suomeksi</w:t>
      </w:r>
    </w:p>
    <w:p w14:paraId="48581170" w14:textId="77777777" w:rsidR="00ED0648" w:rsidRPr="00AE4728" w:rsidRDefault="00ED0648" w:rsidP="00ED0648">
      <w:pPr>
        <w:pStyle w:val="LLOtsikkoL3"/>
      </w:pPr>
      <w:r w:rsidRPr="00807011">
        <w:t>YHTEISYMMÄRRYSPÖYTÄKIRJA</w:t>
      </w:r>
      <w:r>
        <w:t xml:space="preserve"> </w:t>
      </w:r>
      <w:r>
        <w:br/>
      </w:r>
      <w:r w:rsidRPr="00807011">
        <w:t>[   ] MINISTERIÖN</w:t>
      </w:r>
      <w:r>
        <w:t xml:space="preserve"> </w:t>
      </w:r>
      <w:r>
        <w:br/>
      </w:r>
      <w:r w:rsidRPr="00807011">
        <w:t>J</w:t>
      </w:r>
      <w:r>
        <w:t xml:space="preserve">A </w:t>
      </w:r>
      <w:r>
        <w:br/>
      </w:r>
      <w:r w:rsidRPr="00807011">
        <w:t>[   ] MINISTERIÖN</w:t>
      </w:r>
      <w:r>
        <w:t xml:space="preserve"> </w:t>
      </w:r>
      <w:r>
        <w:br/>
      </w:r>
      <w:r w:rsidRPr="00807011">
        <w:t>VÄLILLÄ</w:t>
      </w:r>
      <w:r>
        <w:t xml:space="preserve"> </w:t>
      </w:r>
      <w:r>
        <w:br/>
      </w:r>
      <w:r w:rsidRPr="00807011">
        <w:t>[AIHEESTA]</w:t>
      </w:r>
    </w:p>
    <w:p w14:paraId="75A1CE06" w14:textId="77777777" w:rsidR="00ED0648" w:rsidRPr="00807011" w:rsidRDefault="00ED0648" w:rsidP="00ED0648">
      <w:pPr>
        <w:pStyle w:val="LLNormaali"/>
        <w:rPr>
          <w:rFonts w:eastAsia="Times New Roman"/>
          <w:szCs w:val="20"/>
        </w:rPr>
      </w:pPr>
      <w:proofErr w:type="gramStart"/>
      <w:r w:rsidRPr="00807011">
        <w:t xml:space="preserve">[  </w:t>
      </w:r>
      <w:proofErr w:type="gramEnd"/>
      <w:r w:rsidRPr="00807011">
        <w:t xml:space="preserve"> ]ministeriö ja [   ]ministeriö, </w:t>
      </w:r>
    </w:p>
    <w:p w14:paraId="5B69C24D" w14:textId="77777777" w:rsidR="00ED0648" w:rsidRPr="00807011" w:rsidRDefault="00ED0648" w:rsidP="00ED0648">
      <w:pPr>
        <w:pStyle w:val="LLNormaali"/>
        <w:rPr>
          <w:rFonts w:eastAsia="Times New Roman"/>
          <w:szCs w:val="20"/>
        </w:rPr>
      </w:pPr>
      <w:r w:rsidRPr="00807011">
        <w:t>(’osallistujat’), jotka</w:t>
      </w:r>
    </w:p>
    <w:p w14:paraId="034FE336" w14:textId="77777777" w:rsidR="00ED0648" w:rsidRPr="00807011" w:rsidRDefault="00ED0648" w:rsidP="00ED0648">
      <w:pPr>
        <w:pStyle w:val="LLNormaali"/>
        <w:rPr>
          <w:rFonts w:eastAsia="Times New Roman"/>
          <w:szCs w:val="20"/>
        </w:rPr>
      </w:pPr>
      <w:r w:rsidRPr="00807011">
        <w:t>tahtovat [</w:t>
      </w:r>
      <w:r w:rsidRPr="00807011">
        <w:tab/>
        <w:t>],</w:t>
      </w:r>
    </w:p>
    <w:p w14:paraId="2ACC3CED" w14:textId="77777777" w:rsidR="00ED0648" w:rsidRPr="00807011" w:rsidRDefault="00ED0648" w:rsidP="00ED0648">
      <w:pPr>
        <w:pStyle w:val="LLNormaali"/>
        <w:rPr>
          <w:rFonts w:eastAsia="Times New Roman"/>
          <w:szCs w:val="20"/>
        </w:rPr>
      </w:pPr>
      <w:r w:rsidRPr="00807011">
        <w:t>ovat saavuttaneet seuraavan yhteisymmärryksen:</w:t>
      </w:r>
    </w:p>
    <w:p w14:paraId="784A0D50" w14:textId="77777777" w:rsidR="00ED0648" w:rsidRPr="00267EE2" w:rsidRDefault="00ED0648" w:rsidP="00ED0648">
      <w:pPr>
        <w:pStyle w:val="LLOtsikkoL4"/>
      </w:pPr>
      <w:r w:rsidRPr="00AE4728">
        <w:rPr>
          <w:rStyle w:val="Italic"/>
        </w:rPr>
        <w:t>1 kappale</w:t>
      </w:r>
      <w:r>
        <w:rPr>
          <w:rStyle w:val="Italic"/>
        </w:rPr>
        <w:t xml:space="preserve">: </w:t>
      </w:r>
      <w:r w:rsidRPr="00807011">
        <w:t>Tarkoitus/Tavoite</w:t>
      </w:r>
    </w:p>
    <w:p w14:paraId="4BEDB644" w14:textId="77777777" w:rsidR="00ED0648" w:rsidRPr="00807011" w:rsidRDefault="00ED0648" w:rsidP="00ED0648">
      <w:pPr>
        <w:pStyle w:val="LLNormaali"/>
        <w:rPr>
          <w:rFonts w:eastAsia="Times New Roman"/>
          <w:szCs w:val="20"/>
        </w:rPr>
      </w:pPr>
      <w:r w:rsidRPr="00807011">
        <w:t>Osallistujat pyrkivät ... /</w:t>
      </w:r>
    </w:p>
    <w:p w14:paraId="79762072" w14:textId="77777777" w:rsidR="00ED0648" w:rsidRPr="00267EE2" w:rsidRDefault="00ED0648" w:rsidP="00ED0648">
      <w:pPr>
        <w:pStyle w:val="LLNormaalivli"/>
        <w:rPr>
          <w:rFonts w:eastAsia="Times New Roman"/>
          <w:szCs w:val="20"/>
        </w:rPr>
      </w:pPr>
      <w:r w:rsidRPr="00807011">
        <w:t>Tämän yhteisymmärryspöytäkirjan tavoitteena on aloittaa osallistujien välinen yhteistyö ...... varten sekä helpottaa tätä yhteistyötä.</w:t>
      </w:r>
    </w:p>
    <w:p w14:paraId="43C7BC23" w14:textId="77777777" w:rsidR="00ED0648" w:rsidRPr="00267EE2" w:rsidRDefault="00ED0648" w:rsidP="00ED0648">
      <w:pPr>
        <w:pStyle w:val="LLOtsikkoL4"/>
      </w:pPr>
      <w:r w:rsidRPr="00AE4728">
        <w:rPr>
          <w:rStyle w:val="Italic"/>
        </w:rPr>
        <w:t>2 kappale</w:t>
      </w:r>
      <w:r>
        <w:rPr>
          <w:rStyle w:val="Italic"/>
        </w:rPr>
        <w:t xml:space="preserve">: </w:t>
      </w:r>
      <w:r w:rsidRPr="00807011">
        <w:t>Yhteistyön alat/laajuus</w:t>
      </w:r>
    </w:p>
    <w:p w14:paraId="608954F8" w14:textId="77777777" w:rsidR="00ED0648" w:rsidRPr="00807011" w:rsidRDefault="00ED0648" w:rsidP="00ED0648">
      <w:pPr>
        <w:pStyle w:val="LLNormaali"/>
        <w:rPr>
          <w:rFonts w:eastAsia="Times New Roman"/>
          <w:szCs w:val="20"/>
        </w:rPr>
      </w:pPr>
      <w:r w:rsidRPr="00807011">
        <w:t xml:space="preserve">Tätä yhteisymmärryspöytäkirjaa sovellettaessa osallistujilla on mahdollisuus jakaa keskenään voimavarojaan, kokemuksiaan ja asiantuntemustaan ottaen </w:t>
      </w:r>
      <w:r>
        <w:t>asianmukaisesti huomioon ......n</w:t>
      </w:r>
      <w:r w:rsidRPr="00807011">
        <w:t xml:space="preserve"> ja osallistujat toimivat yhteistyössä seuraavissa asioissa:</w:t>
      </w:r>
    </w:p>
    <w:p w14:paraId="0F8D8829" w14:textId="77777777" w:rsidR="00ED0648" w:rsidRPr="00807011" w:rsidRDefault="00ED0648" w:rsidP="00ED0648">
      <w:pPr>
        <w:pStyle w:val="LListanro"/>
        <w:rPr>
          <w:rFonts w:eastAsia="Times New Roman"/>
          <w:szCs w:val="20"/>
        </w:rPr>
      </w:pPr>
      <w:r w:rsidRPr="00807011">
        <w:t>[yhteistyön alat];</w:t>
      </w:r>
    </w:p>
    <w:p w14:paraId="43AD4D1C" w14:textId="77777777" w:rsidR="00ED0648" w:rsidRPr="00807011" w:rsidRDefault="00ED0648" w:rsidP="00ED0648">
      <w:pPr>
        <w:pStyle w:val="LListanro"/>
        <w:rPr>
          <w:rFonts w:eastAsia="Times New Roman"/>
          <w:szCs w:val="20"/>
        </w:rPr>
      </w:pPr>
      <w:r w:rsidRPr="00807011">
        <w:t>[...];</w:t>
      </w:r>
    </w:p>
    <w:p w14:paraId="6A73F832" w14:textId="77777777" w:rsidR="00ED0648" w:rsidRPr="00267EE2" w:rsidRDefault="00ED0648" w:rsidP="00ED0648">
      <w:pPr>
        <w:pStyle w:val="LListanro"/>
        <w:rPr>
          <w:rFonts w:eastAsia="Times New Roman"/>
          <w:szCs w:val="20"/>
        </w:rPr>
      </w:pPr>
      <w:r w:rsidRPr="00807011">
        <w:t>[...].</w:t>
      </w:r>
    </w:p>
    <w:p w14:paraId="7E058BDF" w14:textId="77777777" w:rsidR="00ED0648" w:rsidRPr="00267EE2" w:rsidRDefault="00ED0648" w:rsidP="00ED0648">
      <w:pPr>
        <w:pStyle w:val="LLOtsikkoL4"/>
        <w:rPr>
          <w:rFonts w:eastAsia="Times New Roman"/>
          <w:szCs w:val="20"/>
        </w:rPr>
      </w:pPr>
      <w:r w:rsidRPr="00AE4728">
        <w:rPr>
          <w:rStyle w:val="Italic"/>
        </w:rPr>
        <w:t>3 kappale</w:t>
      </w:r>
      <w:r>
        <w:rPr>
          <w:rStyle w:val="Italic"/>
        </w:rPr>
        <w:t xml:space="preserve">: </w:t>
      </w:r>
      <w:r w:rsidRPr="00807011">
        <w:t>Rahoitusosuudet</w:t>
      </w:r>
    </w:p>
    <w:p w14:paraId="35D3F7ED" w14:textId="77777777" w:rsidR="00ED0648" w:rsidRPr="00807011" w:rsidRDefault="00ED0648" w:rsidP="00ED0648">
      <w:pPr>
        <w:pStyle w:val="LLNormaali"/>
        <w:rPr>
          <w:rFonts w:eastAsia="Times New Roman"/>
          <w:szCs w:val="20"/>
        </w:rPr>
      </w:pPr>
      <w:r w:rsidRPr="00807011">
        <w:t>Kumpikin osallistuja vastaa omista kuluistaan, jotka aiheutuvat edellä mainitun yhteistyön valmisteluista.</w:t>
      </w:r>
    </w:p>
    <w:p w14:paraId="1FDB1A23" w14:textId="77777777" w:rsidR="00ED0648" w:rsidRPr="00267EE2" w:rsidRDefault="00ED0648" w:rsidP="00ED0648">
      <w:pPr>
        <w:pStyle w:val="LLOtsikkoL4"/>
        <w:rPr>
          <w:rFonts w:eastAsia="Times New Roman"/>
          <w:szCs w:val="20"/>
        </w:rPr>
      </w:pPr>
      <w:r w:rsidRPr="00AE4728">
        <w:rPr>
          <w:rStyle w:val="Italic"/>
        </w:rPr>
        <w:t>4 kappale</w:t>
      </w:r>
      <w:r>
        <w:rPr>
          <w:rStyle w:val="Italic"/>
        </w:rPr>
        <w:t xml:space="preserve">: </w:t>
      </w:r>
      <w:r w:rsidRPr="00807011">
        <w:t>Riidat</w:t>
      </w:r>
    </w:p>
    <w:p w14:paraId="33867ECB" w14:textId="77777777" w:rsidR="00ED0648" w:rsidRPr="00267EE2" w:rsidRDefault="00ED0648" w:rsidP="00ED0648">
      <w:pPr>
        <w:pStyle w:val="LLNormaali"/>
        <w:rPr>
          <w:rFonts w:eastAsia="Times New Roman"/>
          <w:szCs w:val="20"/>
        </w:rPr>
      </w:pPr>
      <w:r w:rsidRPr="00807011">
        <w:t>Tämän yhteisymmärryspöytäkirjan tulkintaa tai soveltamista koskevat riidat ratkaistaan osallistujien välisillä neuvotteluilla, eikä niitä saateta kansallisen tai kansainvälisen tuomioistuimen taikka kolmannen osapuolen ratkaistavaksi.</w:t>
      </w:r>
    </w:p>
    <w:p w14:paraId="49BAEF90" w14:textId="77777777" w:rsidR="00ED0648" w:rsidRPr="00267EE2" w:rsidRDefault="00ED0648" w:rsidP="00ED0648">
      <w:pPr>
        <w:pStyle w:val="LLOtsikkoL4"/>
        <w:rPr>
          <w:rFonts w:eastAsia="Times New Roman"/>
          <w:szCs w:val="20"/>
        </w:rPr>
      </w:pPr>
      <w:r w:rsidRPr="00AE4728">
        <w:rPr>
          <w:rStyle w:val="Italic"/>
        </w:rPr>
        <w:t>5 kappale</w:t>
      </w:r>
      <w:r>
        <w:rPr>
          <w:rStyle w:val="Italic"/>
        </w:rPr>
        <w:t xml:space="preserve">: </w:t>
      </w:r>
      <w:r w:rsidRPr="00807011">
        <w:t>Muutokset</w:t>
      </w:r>
    </w:p>
    <w:p w14:paraId="23853B89" w14:textId="77777777" w:rsidR="00ED0648" w:rsidRPr="00267EE2" w:rsidRDefault="00ED0648" w:rsidP="00ED0648">
      <w:pPr>
        <w:pStyle w:val="LLNormaali"/>
        <w:rPr>
          <w:rFonts w:eastAsia="Times New Roman"/>
          <w:szCs w:val="20"/>
        </w:rPr>
      </w:pPr>
      <w:r w:rsidRPr="00807011">
        <w:t>Tätä yhteisymmärryspöytäkirjaa voidaan milloin tahansa muuttaa osallistujien keskinäisellä kirjallisella suostumuksella.</w:t>
      </w:r>
    </w:p>
    <w:p w14:paraId="4949B08A" w14:textId="77777777" w:rsidR="00ED0648" w:rsidRPr="00267EE2" w:rsidRDefault="00ED0648" w:rsidP="00ED0648">
      <w:pPr>
        <w:pStyle w:val="LLOtsikkoL4"/>
        <w:rPr>
          <w:rFonts w:eastAsia="Times New Roman"/>
          <w:szCs w:val="20"/>
        </w:rPr>
      </w:pPr>
      <w:r w:rsidRPr="00AE4728">
        <w:rPr>
          <w:rStyle w:val="Italic"/>
        </w:rPr>
        <w:lastRenderedPageBreak/>
        <w:t>6 kappale</w:t>
      </w:r>
      <w:r>
        <w:rPr>
          <w:rStyle w:val="Italic"/>
        </w:rPr>
        <w:t xml:space="preserve">: </w:t>
      </w:r>
      <w:r w:rsidRPr="00807011">
        <w:t>Voimassaolon päättyminen</w:t>
      </w:r>
    </w:p>
    <w:p w14:paraId="2B0679B2" w14:textId="77777777" w:rsidR="00ED0648" w:rsidRPr="00267EE2" w:rsidRDefault="00ED0648" w:rsidP="00ED0648">
      <w:pPr>
        <w:pStyle w:val="LLNormaali"/>
      </w:pPr>
      <w:r w:rsidRPr="00807011">
        <w:t>Kumpikin osallistuja voi irtisanoa tämän yhteisymmärryspöytäkirjan ilmoittamalla asiasta kuusi kuukautta etukäteen. Osallistujat neuvottelevat keskenään päättääkseen, miten keskeneräiset asiat tulisi käsitellä. Voimassaolon päättyminen ei vaikuta tämän yhteisymmärryspöytäkirjan perusteella tehdyn sopimuksen voimassaoloon.</w:t>
      </w:r>
    </w:p>
    <w:p w14:paraId="32777A28" w14:textId="77777777" w:rsidR="00ED0648" w:rsidRPr="00807011" w:rsidRDefault="00ED0648" w:rsidP="00ED0648">
      <w:pPr>
        <w:pStyle w:val="LLOtsikkoL4"/>
        <w:rPr>
          <w:rFonts w:eastAsia="Times New Roman"/>
          <w:szCs w:val="20"/>
        </w:rPr>
      </w:pPr>
      <w:r w:rsidRPr="00AE4728">
        <w:rPr>
          <w:rStyle w:val="Italic"/>
        </w:rPr>
        <w:t>7 kappale</w:t>
      </w:r>
      <w:r>
        <w:rPr>
          <w:rStyle w:val="Italic"/>
        </w:rPr>
        <w:t xml:space="preserve">: </w:t>
      </w:r>
      <w:r w:rsidRPr="00807011">
        <w:t>Voimassaoloaika ja voimaantulopäivä</w:t>
      </w:r>
    </w:p>
    <w:p w14:paraId="2C9617DD" w14:textId="77777777" w:rsidR="00ED0648" w:rsidRPr="00807011" w:rsidRDefault="00ED0648" w:rsidP="00ED0648">
      <w:pPr>
        <w:pStyle w:val="LLNormaali"/>
        <w:rPr>
          <w:rFonts w:eastAsia="Times New Roman"/>
        </w:rPr>
      </w:pPr>
      <w:r w:rsidRPr="00807011">
        <w:t xml:space="preserve">Tämä yhteisymmärryspöytäkirja on voimassa [toistaiseksi] [... vuotta]. </w:t>
      </w:r>
    </w:p>
    <w:p w14:paraId="151E5021" w14:textId="77777777" w:rsidR="00ED0648" w:rsidRPr="00267EE2" w:rsidRDefault="00ED0648" w:rsidP="00ED0648">
      <w:pPr>
        <w:pStyle w:val="LLNormaalivli"/>
        <w:rPr>
          <w:rFonts w:eastAsia="Times New Roman"/>
          <w:szCs w:val="20"/>
        </w:rPr>
      </w:pPr>
      <w:r w:rsidRPr="00807011">
        <w:rPr>
          <w:szCs w:val="24"/>
        </w:rPr>
        <w:t>Tämä y</w:t>
      </w:r>
      <w:r w:rsidRPr="00807011">
        <w:t>hteisymmärryspöytäkirja tulee voimaan [allekirjoittamispäivänä].</w:t>
      </w:r>
    </w:p>
    <w:p w14:paraId="46F4C978" w14:textId="77777777" w:rsidR="00ED0648" w:rsidRPr="00807011" w:rsidRDefault="00ED0648" w:rsidP="00ED0648">
      <w:pPr>
        <w:pStyle w:val="LLOtsikkoL4"/>
        <w:rPr>
          <w:rFonts w:eastAsia="Times New Roman"/>
          <w:szCs w:val="20"/>
        </w:rPr>
      </w:pPr>
      <w:r w:rsidRPr="00AE4728">
        <w:rPr>
          <w:rStyle w:val="Italic"/>
        </w:rPr>
        <w:t>8 kappale</w:t>
      </w:r>
      <w:r>
        <w:rPr>
          <w:rStyle w:val="Italic"/>
        </w:rPr>
        <w:t xml:space="preserve">: </w:t>
      </w:r>
      <w:r w:rsidRPr="00807011">
        <w:t>Suhde kansalliseen ja kansainväliseen oikeuteen</w:t>
      </w:r>
    </w:p>
    <w:p w14:paraId="37E1E560" w14:textId="77777777" w:rsidR="00ED0648" w:rsidRPr="00923736" w:rsidRDefault="00ED0648" w:rsidP="00ED0648">
      <w:pPr>
        <w:pStyle w:val="LListanro"/>
        <w:numPr>
          <w:ilvl w:val="0"/>
          <w:numId w:val="3"/>
        </w:numPr>
      </w:pPr>
      <w:r w:rsidRPr="00923736">
        <w:t>Tämä yhteisymmärryspöytäkirja ei ole oikeudellisesti sitova eikä sen tarkoituksena ole syrjäyttää osallistujia sitovaa kansallista oikeutta eikä niitä sitovia kansainvälisiä velvoitteita. Osallistujat ilmoittavat toisilleen mahdollisista ristiriidoista, jotka johtuvat tästä yhteisymmärryspöytäkirjasta.</w:t>
      </w:r>
    </w:p>
    <w:p w14:paraId="7029531D" w14:textId="77777777" w:rsidR="00ED0648" w:rsidRPr="00807011" w:rsidRDefault="00ED0648" w:rsidP="00ED0648">
      <w:pPr>
        <w:pStyle w:val="LListanro"/>
        <w:rPr>
          <w:rFonts w:eastAsia="Times New Roman"/>
          <w:szCs w:val="20"/>
        </w:rPr>
      </w:pPr>
      <w:r w:rsidRPr="00923736">
        <w:t>Tätä yhteisymmärryspöytäkirjaa ei voi rekisteröidä Yhdistyneiden kansakuntien peruskirjan</w:t>
      </w:r>
      <w:r w:rsidRPr="00807011">
        <w:t xml:space="preserve"> 102 artiklan mukaisesti. </w:t>
      </w:r>
    </w:p>
    <w:p w14:paraId="7C66650F" w14:textId="77777777" w:rsidR="00ED0648" w:rsidRPr="00807011" w:rsidRDefault="00ED0648" w:rsidP="00ED0648">
      <w:pPr>
        <w:pStyle w:val="LLOtsikkoL4"/>
        <w:rPr>
          <w:rFonts w:eastAsia="Times New Roman"/>
          <w:szCs w:val="20"/>
        </w:rPr>
      </w:pPr>
      <w:r w:rsidRPr="00AE4728">
        <w:rPr>
          <w:rStyle w:val="Italic"/>
        </w:rPr>
        <w:t>9 kappale</w:t>
      </w:r>
      <w:r>
        <w:rPr>
          <w:rStyle w:val="Italic"/>
        </w:rPr>
        <w:t xml:space="preserve">: </w:t>
      </w:r>
      <w:r w:rsidRPr="00807011">
        <w:t>Tietojenvaihto</w:t>
      </w:r>
    </w:p>
    <w:p w14:paraId="7F3FF572" w14:textId="77777777" w:rsidR="00ED0648" w:rsidRPr="00923736" w:rsidRDefault="00ED0648" w:rsidP="00ED0648">
      <w:pPr>
        <w:pStyle w:val="LListanro"/>
        <w:numPr>
          <w:ilvl w:val="0"/>
          <w:numId w:val="2"/>
        </w:numPr>
        <w:rPr>
          <w:rFonts w:eastAsia="Times New Roman"/>
          <w:szCs w:val="20"/>
        </w:rPr>
      </w:pPr>
      <w:r w:rsidRPr="00807011">
        <w:t xml:space="preserve">Kaikkea tämän yhteisymmärryspöytäkirjan mukaisesti luovutettavaa tai tuotettavaa tietoa suojataan, käytetään, välitetään, talletetaan ja käsitellään osallistujien kansallisten säädösten ja määräysten mukaisesti. </w:t>
      </w:r>
    </w:p>
    <w:p w14:paraId="53B80023" w14:textId="77777777" w:rsidR="00ED0648" w:rsidRPr="00807011" w:rsidRDefault="00ED0648" w:rsidP="00ED0648">
      <w:pPr>
        <w:pStyle w:val="LListanro"/>
        <w:rPr>
          <w:rFonts w:eastAsia="Times New Roman"/>
          <w:szCs w:val="20"/>
        </w:rPr>
      </w:pPr>
      <w:r w:rsidRPr="00807011">
        <w:t>Osallistuja toteuttaa kaikki käytettävissään olevat lailliset toimet varmistaakseen, että kaikkea tämän yhteisymmärryspöytäkirjan mukaisesti luovutettavaa tai tuotettavaa [turvallisuusluokiteltua] tietoa käytetään ainoastaan niihin tarkoituksiin, joita varten se on luovutettu, ja että sitä suojataan enemmältä paljastumiselta, jollei toinen osallistuja suostu tähän tiedon paljastumiseen.</w:t>
      </w:r>
    </w:p>
    <w:p w14:paraId="54EA23F1" w14:textId="77777777" w:rsidR="00ED0648" w:rsidRPr="00267EE2" w:rsidRDefault="00ED0648" w:rsidP="00C74AB1">
      <w:pPr>
        <w:pStyle w:val="LLNormaali"/>
      </w:pPr>
      <w:r w:rsidRPr="00807011">
        <w:t>Edellä sanottu ilmaisee osallistujien välillä saavutetun yhteisymmärryksen tässä yhteisymmärryspöytäkirjassa tarkoitetuista asioista.</w:t>
      </w:r>
    </w:p>
    <w:p w14:paraId="3571BD9A" w14:textId="77777777" w:rsidR="00ED0648" w:rsidRPr="00267EE2" w:rsidRDefault="00ED0648" w:rsidP="00ED0648">
      <w:pPr>
        <w:pStyle w:val="LLNormaalivli"/>
        <w:rPr>
          <w:rFonts w:eastAsia="Times New Roman"/>
          <w:szCs w:val="20"/>
        </w:rPr>
      </w:pPr>
      <w:r w:rsidRPr="00807011">
        <w:t>Allekirjoitettu kahtena kappaleena [paikka] [päivämäärä] [...n kielellä] [...n ja ...n kielellä], molempien tekstien ollessa yhtä pätevät.</w:t>
      </w:r>
    </w:p>
    <w:p w14:paraId="3D577F35" w14:textId="60B7EA1F" w:rsidR="00B3273E" w:rsidRPr="00B3273E" w:rsidRDefault="00ED0648" w:rsidP="00B3273E">
      <w:pPr>
        <w:pStyle w:val="LLNormaalivli"/>
        <w:rPr>
          <w:rFonts w:eastAsia="Times New Roman"/>
          <w:szCs w:val="20"/>
          <w:lang w:val="en-US"/>
        </w:rPr>
      </w:pPr>
      <w:r w:rsidRPr="003670EA">
        <w:t>[</w:t>
      </w:r>
      <w:r w:rsidRPr="003670EA">
        <w:tab/>
        <w:t>] ministeriön puolesta</w:t>
      </w:r>
      <w:r w:rsidRPr="003670EA">
        <w:tab/>
        <w:t>[</w:t>
      </w:r>
      <w:r w:rsidRPr="003670EA">
        <w:tab/>
      </w:r>
      <w:r w:rsidRPr="003670EA">
        <w:tab/>
        <w:t>] ministeriön puolesta</w:t>
      </w:r>
      <w:r w:rsidR="00B3273E">
        <w:br w:type="page"/>
      </w:r>
    </w:p>
    <w:p w14:paraId="0B97434A" w14:textId="44FD1D3D" w:rsidR="00B3273E" w:rsidRDefault="00B3273E" w:rsidP="00B3273E">
      <w:pPr>
        <w:pStyle w:val="LiiteOtsikko2"/>
      </w:pPr>
      <w:r w:rsidRPr="00B3273E">
        <w:lastRenderedPageBreak/>
        <w:t>Yhteisymmärryspöytäkirjan mallipohja englanniksi</w:t>
      </w:r>
    </w:p>
    <w:p w14:paraId="3C484532" w14:textId="3F892683" w:rsidR="00ED0648" w:rsidRPr="0050220C" w:rsidRDefault="00ED0648" w:rsidP="0008268A">
      <w:pPr>
        <w:pStyle w:val="LLOtsikkoL3"/>
        <w:rPr>
          <w:lang w:val="en-US"/>
        </w:rPr>
      </w:pPr>
      <w:r w:rsidRPr="0050220C">
        <w:rPr>
          <w:lang w:val="en-US"/>
        </w:rPr>
        <w:t xml:space="preserve">MEMORANDUM OF UNDERSTANDING </w:t>
      </w:r>
      <w:r w:rsidRPr="0050220C">
        <w:rPr>
          <w:lang w:val="en-US"/>
        </w:rPr>
        <w:br/>
        <w:t xml:space="preserve">BETWEEN </w:t>
      </w:r>
      <w:r w:rsidRPr="0050220C">
        <w:rPr>
          <w:lang w:val="en-US"/>
        </w:rPr>
        <w:br/>
        <w:t>THE MINISTRY OF [</w:t>
      </w:r>
      <w:r w:rsidRPr="0050220C">
        <w:rPr>
          <w:lang w:val="en-US"/>
        </w:rPr>
        <w:tab/>
        <w:t xml:space="preserve">] </w:t>
      </w:r>
      <w:r w:rsidRPr="0050220C">
        <w:rPr>
          <w:lang w:val="en-US"/>
        </w:rPr>
        <w:br/>
        <w:t xml:space="preserve">AND </w:t>
      </w:r>
      <w:r w:rsidRPr="0050220C">
        <w:rPr>
          <w:lang w:val="en-US"/>
        </w:rPr>
        <w:br/>
        <w:t>THE MINISTRY OF [</w:t>
      </w:r>
      <w:r w:rsidRPr="0050220C">
        <w:rPr>
          <w:lang w:val="en-US"/>
        </w:rPr>
        <w:tab/>
        <w:t xml:space="preserve">] </w:t>
      </w:r>
      <w:r w:rsidRPr="0050220C">
        <w:rPr>
          <w:lang w:val="en-US"/>
        </w:rPr>
        <w:br/>
        <w:t xml:space="preserve">CONCERNING </w:t>
      </w:r>
      <w:r w:rsidRPr="0050220C">
        <w:rPr>
          <w:lang w:val="en-US"/>
        </w:rPr>
        <w:br/>
        <w:t>[</w:t>
      </w:r>
      <w:r w:rsidRPr="0050220C">
        <w:rPr>
          <w:lang w:val="en-US"/>
        </w:rPr>
        <w:tab/>
        <w:t>]</w:t>
      </w:r>
    </w:p>
    <w:p w14:paraId="3B935CB7" w14:textId="77777777" w:rsidR="00ED0648" w:rsidRPr="0050220C" w:rsidRDefault="00ED0648" w:rsidP="0008268A">
      <w:pPr>
        <w:pStyle w:val="LLNormaali"/>
        <w:rPr>
          <w:lang w:val="en-US"/>
        </w:rPr>
      </w:pPr>
      <w:r w:rsidRPr="0050220C">
        <w:rPr>
          <w:lang w:val="en-US"/>
        </w:rPr>
        <w:t>The Ministry of [</w:t>
      </w:r>
      <w:r w:rsidRPr="0050220C">
        <w:rPr>
          <w:lang w:val="en-US"/>
        </w:rPr>
        <w:tab/>
      </w:r>
      <w:r w:rsidRPr="0050220C">
        <w:rPr>
          <w:lang w:val="en-US"/>
        </w:rPr>
        <w:tab/>
        <w:t>] and the Ministry of [</w:t>
      </w:r>
      <w:r w:rsidRPr="0050220C">
        <w:rPr>
          <w:lang w:val="en-US"/>
        </w:rPr>
        <w:tab/>
      </w:r>
      <w:r w:rsidRPr="0050220C">
        <w:rPr>
          <w:lang w:val="en-US"/>
        </w:rPr>
        <w:tab/>
        <w:t xml:space="preserve">] </w:t>
      </w:r>
    </w:p>
    <w:p w14:paraId="1F58B23F" w14:textId="77777777" w:rsidR="00ED0648" w:rsidRPr="0050220C" w:rsidRDefault="00ED0648" w:rsidP="0008268A">
      <w:pPr>
        <w:pStyle w:val="LLNormaali"/>
        <w:rPr>
          <w:lang w:val="en-US"/>
        </w:rPr>
      </w:pPr>
      <w:r w:rsidRPr="0050220C">
        <w:rPr>
          <w:lang w:val="en-US"/>
        </w:rPr>
        <w:t>(‘the Participants’),</w:t>
      </w:r>
    </w:p>
    <w:p w14:paraId="28BAE598" w14:textId="77777777" w:rsidR="00ED0648" w:rsidRPr="0050220C" w:rsidRDefault="00ED0648" w:rsidP="0008268A">
      <w:pPr>
        <w:pStyle w:val="LLNormaali"/>
        <w:rPr>
          <w:lang w:val="en-US"/>
        </w:rPr>
      </w:pPr>
      <w:r w:rsidRPr="0050220C">
        <w:rPr>
          <w:lang w:val="en-US"/>
        </w:rPr>
        <w:t>Desiring to [</w:t>
      </w:r>
      <w:r w:rsidRPr="0050220C">
        <w:rPr>
          <w:lang w:val="en-US"/>
        </w:rPr>
        <w:tab/>
      </w:r>
      <w:proofErr w:type="gramStart"/>
      <w:r w:rsidRPr="0050220C">
        <w:rPr>
          <w:lang w:val="en-US"/>
        </w:rPr>
        <w:t>];</w:t>
      </w:r>
      <w:proofErr w:type="gramEnd"/>
    </w:p>
    <w:p w14:paraId="2506AF5E" w14:textId="77777777" w:rsidR="00ED0648" w:rsidRPr="0050220C" w:rsidRDefault="00ED0648" w:rsidP="0008268A">
      <w:pPr>
        <w:pStyle w:val="LLNormaali"/>
        <w:rPr>
          <w:lang w:val="en-US"/>
        </w:rPr>
      </w:pPr>
      <w:r w:rsidRPr="0050220C">
        <w:rPr>
          <w:lang w:val="en-US"/>
        </w:rPr>
        <w:t>Have reached the following understanding:</w:t>
      </w:r>
    </w:p>
    <w:p w14:paraId="0C827701" w14:textId="77777777" w:rsidR="00ED0648" w:rsidRPr="0050220C" w:rsidRDefault="00ED0648" w:rsidP="0008268A">
      <w:pPr>
        <w:pStyle w:val="LLOtsikkoL4"/>
        <w:rPr>
          <w:lang w:val="en-US"/>
        </w:rPr>
      </w:pPr>
      <w:r w:rsidRPr="0050220C">
        <w:rPr>
          <w:rStyle w:val="Italic"/>
          <w:lang w:val="en-US"/>
        </w:rPr>
        <w:t xml:space="preserve">Section 1: </w:t>
      </w:r>
      <w:r w:rsidRPr="0050220C">
        <w:rPr>
          <w:lang w:val="en-US"/>
        </w:rPr>
        <w:t>Purpose /Objective</w:t>
      </w:r>
    </w:p>
    <w:p w14:paraId="041C0A47" w14:textId="77777777" w:rsidR="00ED0648" w:rsidRPr="0050220C" w:rsidRDefault="00ED0648" w:rsidP="0008268A">
      <w:pPr>
        <w:pStyle w:val="LLNormaali"/>
        <w:rPr>
          <w:lang w:val="en-US"/>
        </w:rPr>
      </w:pPr>
      <w:r w:rsidRPr="0050220C">
        <w:rPr>
          <w:lang w:val="en-US"/>
        </w:rPr>
        <w:t>The Participants will seek to … /</w:t>
      </w:r>
    </w:p>
    <w:p w14:paraId="42C30003" w14:textId="77777777" w:rsidR="00ED0648" w:rsidRPr="0050220C" w:rsidRDefault="00ED0648" w:rsidP="0008268A">
      <w:pPr>
        <w:pStyle w:val="LLNormaalivli"/>
        <w:rPr>
          <w:lang w:val="en-US"/>
        </w:rPr>
      </w:pPr>
      <w:r w:rsidRPr="0050220C">
        <w:rPr>
          <w:lang w:val="en-US"/>
        </w:rPr>
        <w:t>The objective of this Memorandum of Understanding is to initiate and facilitate co-operation between the Participants with the view to …</w:t>
      </w:r>
    </w:p>
    <w:p w14:paraId="4DE45219" w14:textId="77777777" w:rsidR="00ED0648" w:rsidRPr="0050220C" w:rsidRDefault="00ED0648" w:rsidP="0008268A">
      <w:pPr>
        <w:pStyle w:val="LLOtsikkoL4"/>
        <w:rPr>
          <w:lang w:val="en-US"/>
        </w:rPr>
      </w:pPr>
      <w:r w:rsidRPr="0050220C">
        <w:rPr>
          <w:rStyle w:val="Italic"/>
          <w:lang w:val="en-US"/>
        </w:rPr>
        <w:t>Section 2</w:t>
      </w:r>
      <w:r w:rsidRPr="0050220C">
        <w:rPr>
          <w:lang w:val="en-US"/>
        </w:rPr>
        <w:t>: Areas/Scope of co-operation</w:t>
      </w:r>
    </w:p>
    <w:p w14:paraId="4B2E6F35" w14:textId="77777777" w:rsidR="00ED0648" w:rsidRPr="0050220C" w:rsidRDefault="00ED0648" w:rsidP="0008268A">
      <w:pPr>
        <w:pStyle w:val="LLNormaali"/>
        <w:rPr>
          <w:lang w:val="en-US"/>
        </w:rPr>
      </w:pPr>
      <w:r w:rsidRPr="0050220C">
        <w:rPr>
          <w:lang w:val="en-US"/>
        </w:rPr>
        <w:t>Within the context of this Memorandum of Understanding, the Participants will have the possibility of sharing their resources, experience and expertise with due consideration to be given to..., and will co-operate to:</w:t>
      </w:r>
    </w:p>
    <w:p w14:paraId="4F6D3432" w14:textId="77777777" w:rsidR="00ED0648" w:rsidRPr="0050220C" w:rsidRDefault="00ED0648" w:rsidP="0008268A">
      <w:pPr>
        <w:pStyle w:val="LListanro"/>
        <w:numPr>
          <w:ilvl w:val="0"/>
          <w:numId w:val="7"/>
        </w:numPr>
        <w:rPr>
          <w:lang w:val="en-US"/>
        </w:rPr>
      </w:pPr>
      <w:r w:rsidRPr="0050220C">
        <w:rPr>
          <w:lang w:val="en-US"/>
        </w:rPr>
        <w:t>[areas of co-operation]</w:t>
      </w:r>
    </w:p>
    <w:p w14:paraId="2B784A3E" w14:textId="77777777" w:rsidR="00ED0648" w:rsidRPr="0050220C" w:rsidRDefault="00ED0648" w:rsidP="0008268A">
      <w:pPr>
        <w:pStyle w:val="LListanro"/>
        <w:rPr>
          <w:lang w:val="en-US"/>
        </w:rPr>
      </w:pPr>
      <w:r w:rsidRPr="0050220C">
        <w:rPr>
          <w:lang w:val="en-US"/>
        </w:rPr>
        <w:t xml:space="preserve"> [...]</w:t>
      </w:r>
    </w:p>
    <w:p w14:paraId="40C4EB77" w14:textId="77777777" w:rsidR="00ED0648" w:rsidRPr="0050220C" w:rsidRDefault="00ED0648" w:rsidP="0008268A">
      <w:pPr>
        <w:pStyle w:val="LListanro"/>
        <w:rPr>
          <w:lang w:val="en-US"/>
        </w:rPr>
      </w:pPr>
      <w:r w:rsidRPr="0050220C">
        <w:rPr>
          <w:lang w:val="en-US"/>
        </w:rPr>
        <w:t xml:space="preserve"> [...]</w:t>
      </w:r>
    </w:p>
    <w:p w14:paraId="5D89FDE2" w14:textId="77777777" w:rsidR="00ED0648" w:rsidRPr="0050220C" w:rsidRDefault="00ED0648" w:rsidP="0008268A">
      <w:pPr>
        <w:pStyle w:val="LLOtsikkoL4"/>
        <w:rPr>
          <w:lang w:val="en-US"/>
        </w:rPr>
      </w:pPr>
      <w:r w:rsidRPr="0050220C">
        <w:rPr>
          <w:rStyle w:val="Italic"/>
          <w:lang w:val="en-US"/>
        </w:rPr>
        <w:t xml:space="preserve">Section 3: </w:t>
      </w:r>
      <w:r w:rsidRPr="0050220C">
        <w:rPr>
          <w:lang w:val="en-US"/>
        </w:rPr>
        <w:t>Financial contributions</w:t>
      </w:r>
    </w:p>
    <w:p w14:paraId="11DDB626" w14:textId="77777777" w:rsidR="00ED0648" w:rsidRPr="0050220C" w:rsidRDefault="00ED0648" w:rsidP="0008268A">
      <w:pPr>
        <w:pStyle w:val="LLNormaali"/>
        <w:rPr>
          <w:lang w:val="en-US"/>
        </w:rPr>
      </w:pPr>
      <w:r w:rsidRPr="0050220C">
        <w:rPr>
          <w:lang w:val="en-US"/>
        </w:rPr>
        <w:t>Each Participant will bear its own expenses in connection with the preparation of the above-mentioned co-operation.</w:t>
      </w:r>
    </w:p>
    <w:p w14:paraId="01A18AA1" w14:textId="77777777" w:rsidR="00ED0648" w:rsidRPr="0050220C" w:rsidRDefault="00ED0648" w:rsidP="0008268A">
      <w:pPr>
        <w:pStyle w:val="LLOtsikkoL4"/>
        <w:rPr>
          <w:lang w:val="en-US"/>
        </w:rPr>
      </w:pPr>
      <w:r w:rsidRPr="0050220C">
        <w:rPr>
          <w:rStyle w:val="Italic"/>
          <w:lang w:val="en-US"/>
        </w:rPr>
        <w:t xml:space="preserve">Section 4: </w:t>
      </w:r>
      <w:r w:rsidRPr="0050220C">
        <w:rPr>
          <w:lang w:val="en-US"/>
        </w:rPr>
        <w:t>Disputes</w:t>
      </w:r>
    </w:p>
    <w:p w14:paraId="2D4FE628" w14:textId="77777777" w:rsidR="00ED0648" w:rsidRPr="0050220C" w:rsidRDefault="00ED0648" w:rsidP="0008268A">
      <w:pPr>
        <w:pStyle w:val="LLNormaali"/>
        <w:rPr>
          <w:lang w:val="en-US"/>
        </w:rPr>
      </w:pPr>
      <w:r w:rsidRPr="0050220C">
        <w:rPr>
          <w:lang w:val="en-US"/>
        </w:rPr>
        <w:t xml:space="preserve">Any dispute about the interpretation or application of this Memorandum of Understanding will be resolved by consultations between the </w:t>
      </w:r>
      <w:proofErr w:type="gramStart"/>
      <w:r w:rsidRPr="0050220C">
        <w:rPr>
          <w:lang w:val="en-US"/>
        </w:rPr>
        <w:t>Participants, and</w:t>
      </w:r>
      <w:proofErr w:type="gramEnd"/>
      <w:r w:rsidRPr="0050220C">
        <w:rPr>
          <w:lang w:val="en-US"/>
        </w:rPr>
        <w:t xml:space="preserve"> will not be referred to any national or international tribunal or third party for settlement.</w:t>
      </w:r>
    </w:p>
    <w:p w14:paraId="6D3D51B0" w14:textId="77777777" w:rsidR="00ED0648" w:rsidRPr="0050220C" w:rsidRDefault="00ED0648" w:rsidP="0008268A">
      <w:pPr>
        <w:pStyle w:val="LLOtsikkoL4"/>
        <w:rPr>
          <w:lang w:val="en-US"/>
        </w:rPr>
      </w:pPr>
      <w:r w:rsidRPr="0050220C">
        <w:rPr>
          <w:rStyle w:val="Italic"/>
          <w:lang w:val="en-US"/>
        </w:rPr>
        <w:t>Section 5</w:t>
      </w:r>
      <w:r w:rsidRPr="0050220C">
        <w:rPr>
          <w:lang w:val="en-US"/>
        </w:rPr>
        <w:t>: Amendments</w:t>
      </w:r>
    </w:p>
    <w:p w14:paraId="6473CB61" w14:textId="77777777" w:rsidR="00ED0648" w:rsidRPr="0050220C" w:rsidRDefault="00ED0648" w:rsidP="0008268A">
      <w:pPr>
        <w:pStyle w:val="LLNormaali"/>
        <w:rPr>
          <w:lang w:val="en-US"/>
        </w:rPr>
      </w:pPr>
      <w:r w:rsidRPr="0050220C">
        <w:rPr>
          <w:lang w:val="en-US"/>
        </w:rPr>
        <w:t>This Memorandum of Understanding may be amended at any time by the mutual written consent of the Participants.</w:t>
      </w:r>
    </w:p>
    <w:p w14:paraId="494E22D4" w14:textId="77777777" w:rsidR="00ED0648" w:rsidRPr="0050220C" w:rsidRDefault="00ED0648" w:rsidP="0008268A">
      <w:pPr>
        <w:pStyle w:val="LLOtsikkoL4"/>
        <w:rPr>
          <w:lang w:val="en-US"/>
        </w:rPr>
      </w:pPr>
      <w:r w:rsidRPr="0050220C">
        <w:rPr>
          <w:rStyle w:val="Italic"/>
          <w:lang w:val="en-US"/>
        </w:rPr>
        <w:lastRenderedPageBreak/>
        <w:t>Section 6</w:t>
      </w:r>
      <w:r w:rsidRPr="0050220C">
        <w:rPr>
          <w:lang w:val="en-US"/>
        </w:rPr>
        <w:t>: Termination</w:t>
      </w:r>
    </w:p>
    <w:p w14:paraId="559AE9A5" w14:textId="77777777" w:rsidR="00ED0648" w:rsidRPr="0050220C" w:rsidRDefault="00ED0648" w:rsidP="0008268A">
      <w:pPr>
        <w:pStyle w:val="LLNormaali"/>
        <w:rPr>
          <w:lang w:val="en-US"/>
        </w:rPr>
      </w:pPr>
      <w:r w:rsidRPr="0050220C">
        <w:rPr>
          <w:lang w:val="en-US"/>
        </w:rPr>
        <w:t>This Memorandum of Understanding may be terminated by either Participant giving six months written notice. The Participants will consult to determine how any outstanding matters should be dealt with. Termination will not affect the validity of any contract made under this Memorandum of Understanding.</w:t>
      </w:r>
    </w:p>
    <w:p w14:paraId="3302357C" w14:textId="77777777" w:rsidR="00ED0648" w:rsidRPr="0050220C" w:rsidRDefault="00ED0648" w:rsidP="0008268A">
      <w:pPr>
        <w:pStyle w:val="LLOtsikkoL4"/>
        <w:rPr>
          <w:lang w:val="en-US"/>
        </w:rPr>
      </w:pPr>
      <w:r w:rsidRPr="0050220C">
        <w:rPr>
          <w:rStyle w:val="Italic"/>
          <w:lang w:val="en-US"/>
        </w:rPr>
        <w:t>Section 7</w:t>
      </w:r>
      <w:r w:rsidRPr="0050220C">
        <w:rPr>
          <w:lang w:val="en-US"/>
        </w:rPr>
        <w:t>: Duration and effective date</w:t>
      </w:r>
    </w:p>
    <w:p w14:paraId="76CAA804" w14:textId="77777777" w:rsidR="00ED0648" w:rsidRPr="0050220C" w:rsidRDefault="00ED0648" w:rsidP="0008268A">
      <w:pPr>
        <w:pStyle w:val="LLNormaali"/>
        <w:rPr>
          <w:lang w:val="en-US"/>
        </w:rPr>
      </w:pPr>
      <w:r w:rsidRPr="0050220C">
        <w:rPr>
          <w:lang w:val="en-US"/>
        </w:rPr>
        <w:t>This Memorandum of Understanding will remain in effect [until further notice] [for … years]. This Memorandum of Understanding will come into effect on [the date of signature].</w:t>
      </w:r>
    </w:p>
    <w:p w14:paraId="579C96B7" w14:textId="77777777" w:rsidR="00ED0648" w:rsidRPr="0050220C" w:rsidRDefault="00ED0648" w:rsidP="0008268A">
      <w:pPr>
        <w:pStyle w:val="LLOtsikkoL4"/>
        <w:rPr>
          <w:lang w:val="en-US"/>
        </w:rPr>
      </w:pPr>
      <w:r w:rsidRPr="0050220C">
        <w:rPr>
          <w:rStyle w:val="Italic"/>
          <w:lang w:val="en-US"/>
        </w:rPr>
        <w:t>Section 8</w:t>
      </w:r>
      <w:r w:rsidRPr="0050220C">
        <w:rPr>
          <w:lang w:val="en-US"/>
        </w:rPr>
        <w:t>: Relationship with national and international law</w:t>
      </w:r>
    </w:p>
    <w:p w14:paraId="2D4ECEA9" w14:textId="77777777" w:rsidR="00ED0648" w:rsidRPr="0050220C" w:rsidRDefault="00ED0648" w:rsidP="0008268A">
      <w:pPr>
        <w:pStyle w:val="LListanro"/>
        <w:numPr>
          <w:ilvl w:val="0"/>
          <w:numId w:val="8"/>
        </w:numPr>
        <w:rPr>
          <w:lang w:val="en-US"/>
        </w:rPr>
      </w:pPr>
      <w:r w:rsidRPr="0050220C">
        <w:rPr>
          <w:lang w:val="en-US"/>
        </w:rPr>
        <w:t>This Memorandum of Understanding is not legally binding and is not intended to supersede national law or international obligations by which the Participants are bound. The Participants will notify each other in case of any conflict arising from this Memorandum of Understanding.</w:t>
      </w:r>
    </w:p>
    <w:p w14:paraId="435AFD9D" w14:textId="77777777" w:rsidR="00ED0648" w:rsidRPr="0050220C" w:rsidRDefault="00ED0648" w:rsidP="0008268A">
      <w:pPr>
        <w:pStyle w:val="LListanro"/>
        <w:rPr>
          <w:lang w:val="en-US"/>
        </w:rPr>
      </w:pPr>
      <w:r w:rsidRPr="0050220C">
        <w:rPr>
          <w:lang w:val="en-US"/>
        </w:rPr>
        <w:t>This Memorandum of Understanding is not eligible for registration under Article 102 of the Charter of the United Nations.</w:t>
      </w:r>
    </w:p>
    <w:p w14:paraId="14C0502C" w14:textId="77777777" w:rsidR="00ED0648" w:rsidRPr="0050220C" w:rsidRDefault="00ED0648" w:rsidP="0008268A">
      <w:pPr>
        <w:pStyle w:val="LLOtsikkoL4"/>
        <w:rPr>
          <w:lang w:val="en-US"/>
        </w:rPr>
      </w:pPr>
      <w:r w:rsidRPr="0050220C">
        <w:rPr>
          <w:rStyle w:val="Italic"/>
          <w:lang w:val="en-US"/>
        </w:rPr>
        <w:t>Section 9</w:t>
      </w:r>
      <w:r w:rsidRPr="0050220C">
        <w:rPr>
          <w:lang w:val="en-US"/>
        </w:rPr>
        <w:t xml:space="preserve">: Exchange of information </w:t>
      </w:r>
    </w:p>
    <w:p w14:paraId="30D05D2F" w14:textId="77777777" w:rsidR="00ED0648" w:rsidRPr="0050220C" w:rsidRDefault="00ED0648" w:rsidP="0008268A">
      <w:pPr>
        <w:pStyle w:val="LListanro"/>
        <w:numPr>
          <w:ilvl w:val="0"/>
          <w:numId w:val="9"/>
        </w:numPr>
        <w:rPr>
          <w:lang w:val="en-US"/>
        </w:rPr>
      </w:pPr>
      <w:r w:rsidRPr="0050220C">
        <w:rPr>
          <w:lang w:val="en-US"/>
        </w:rPr>
        <w:t xml:space="preserve">All information provided or generated pursuant to this Memorandum of Understanding will be safeguarded, used, transmitted, stored, handled in accordance with the Participants’ national laws and regulations. </w:t>
      </w:r>
    </w:p>
    <w:p w14:paraId="4493AC91" w14:textId="77777777" w:rsidR="00ED0648" w:rsidRPr="0050220C" w:rsidRDefault="00ED0648" w:rsidP="0008268A">
      <w:pPr>
        <w:pStyle w:val="LListanro"/>
        <w:rPr>
          <w:lang w:val="en-US"/>
        </w:rPr>
      </w:pPr>
      <w:r w:rsidRPr="0050220C">
        <w:rPr>
          <w:lang w:val="en-US"/>
        </w:rPr>
        <w:t>The Participant will take all lawful steps available to it to ensure that all [classified] information provided or generated pursuant to this Memorandum of Understanding is used only for the purposes it was provided and is protected from further disclosure unless the other Participant consents to such a disclosure.</w:t>
      </w:r>
    </w:p>
    <w:p w14:paraId="704FFE01" w14:textId="77777777" w:rsidR="00ED0648" w:rsidRPr="0050220C" w:rsidRDefault="00ED0648" w:rsidP="0008268A">
      <w:pPr>
        <w:pStyle w:val="LLNormaalirivi"/>
        <w:rPr>
          <w:lang w:val="en-US"/>
        </w:rPr>
      </w:pPr>
      <w:r w:rsidRPr="0050220C">
        <w:rPr>
          <w:lang w:val="en-US"/>
        </w:rPr>
        <w:t>The foregoing represents the understanding reached between the Participants on the matters referred to in this Memorandum of Understanding.</w:t>
      </w:r>
    </w:p>
    <w:p w14:paraId="47D06991" w14:textId="77777777" w:rsidR="00ED0648" w:rsidRPr="0050220C" w:rsidRDefault="00ED0648" w:rsidP="0008268A">
      <w:pPr>
        <w:pStyle w:val="LLNormaalivli"/>
        <w:rPr>
          <w:lang w:val="en-US"/>
        </w:rPr>
      </w:pPr>
      <w:r w:rsidRPr="0050220C">
        <w:rPr>
          <w:lang w:val="en-US"/>
        </w:rPr>
        <w:t xml:space="preserve">Signed in duplicate at [place] on [date] in [the language] [in the </w:t>
      </w:r>
      <w:r w:rsidRPr="0050220C">
        <w:rPr>
          <w:lang w:val="en-US"/>
        </w:rPr>
        <w:tab/>
        <w:t xml:space="preserve"> and </w:t>
      </w:r>
      <w:r w:rsidRPr="0050220C">
        <w:rPr>
          <w:lang w:val="en-US"/>
        </w:rPr>
        <w:tab/>
        <w:t xml:space="preserve"> languages, both texts having equal validity.]</w:t>
      </w:r>
    </w:p>
    <w:p w14:paraId="2DBD4132" w14:textId="507AD502" w:rsidR="000D6DDE" w:rsidRPr="0050220C" w:rsidRDefault="00ED0648" w:rsidP="000D6DDE">
      <w:pPr>
        <w:pStyle w:val="LLNormaalivli"/>
        <w:rPr>
          <w:lang w:val="en-US"/>
        </w:rPr>
      </w:pPr>
      <w:r w:rsidRPr="0050220C">
        <w:rPr>
          <w:lang w:val="en-US"/>
        </w:rPr>
        <w:t>For the Ministry of [</w:t>
      </w:r>
      <w:r w:rsidRPr="0050220C">
        <w:rPr>
          <w:lang w:val="en-US"/>
        </w:rPr>
        <w:tab/>
        <w:t>]</w:t>
      </w:r>
      <w:r w:rsidRPr="0050220C">
        <w:rPr>
          <w:lang w:val="en-US"/>
        </w:rPr>
        <w:tab/>
        <w:t>For the Ministry of [</w:t>
      </w:r>
      <w:r w:rsidRPr="0050220C">
        <w:rPr>
          <w:lang w:val="en-US"/>
        </w:rPr>
        <w:tab/>
      </w:r>
      <w:r w:rsidRPr="0050220C">
        <w:rPr>
          <w:lang w:val="en-US"/>
        </w:rPr>
        <w:tab/>
        <w:t>]</w:t>
      </w:r>
      <w:r w:rsidR="000D6DDE" w:rsidRPr="0050220C">
        <w:rPr>
          <w:lang w:val="en-US"/>
        </w:rPr>
        <w:br w:type="page"/>
      </w:r>
    </w:p>
    <w:p w14:paraId="29DCF4C7" w14:textId="17068FC2" w:rsidR="00134C49" w:rsidRPr="0008268A" w:rsidRDefault="000D6DDE" w:rsidP="00134C49">
      <w:pPr>
        <w:pStyle w:val="LiiteOtsikko2"/>
      </w:pPr>
      <w:r w:rsidRPr="000D6DDE">
        <w:lastRenderedPageBreak/>
        <w:t xml:space="preserve">Valtiosopimuksissa ja yhteisymmärryspöytäkirjoissa käytettävän sanaston </w:t>
      </w:r>
      <w:r w:rsidR="00490525">
        <w:br/>
      </w:r>
      <w:r w:rsidRPr="000D6DDE">
        <w:t>eroavaisuuksia suomeksi ja englanniksi</w:t>
      </w:r>
    </w:p>
    <w:tbl>
      <w:tblPr>
        <w:tblW w:w="9214" w:type="dxa"/>
        <w:tblInd w:w="-10" w:type="dxa"/>
        <w:tblCellMar>
          <w:left w:w="0" w:type="dxa"/>
          <w:right w:w="0" w:type="dxa"/>
        </w:tblCellMar>
        <w:tblLook w:val="0000" w:firstRow="0" w:lastRow="0" w:firstColumn="0" w:lastColumn="0" w:noHBand="0" w:noVBand="0"/>
        <w:tblCaption w:val="Nelipalstainen taulukko, jossa otsikkorivi. Taulukko luetaan rivi kerrallaan."/>
      </w:tblPr>
      <w:tblGrid>
        <w:gridCol w:w="1843"/>
        <w:gridCol w:w="2835"/>
        <w:gridCol w:w="2410"/>
        <w:gridCol w:w="2126"/>
      </w:tblGrid>
      <w:tr w:rsidR="00ED0648" w:rsidRPr="005002A4" w14:paraId="07E0AF23"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D22BF7" w14:textId="77777777" w:rsidR="00ED0648" w:rsidRPr="005002A4" w:rsidRDefault="00ED0648" w:rsidP="007B05C6">
            <w:pPr>
              <w:pStyle w:val="LLTaulukko"/>
              <w:rPr>
                <w:b/>
                <w:bCs/>
              </w:rPr>
            </w:pPr>
            <w:r w:rsidRPr="005002A4">
              <w:rPr>
                <w:b/>
                <w:bCs/>
              </w:rPr>
              <w:t>Treaty</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D8436" w14:textId="77777777" w:rsidR="00ED0648" w:rsidRPr="0050220C" w:rsidRDefault="00ED0648" w:rsidP="007B05C6">
            <w:pPr>
              <w:pStyle w:val="LLTaulukko"/>
              <w:rPr>
                <w:b/>
                <w:bCs/>
                <w:lang w:val="fi-FI"/>
              </w:rPr>
            </w:pPr>
            <w:r w:rsidRPr="0050220C">
              <w:rPr>
                <w:b/>
                <w:bCs/>
                <w:lang w:val="fi-FI"/>
              </w:rPr>
              <w:t>Valtiosopimus</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F5F186" w14:textId="77777777" w:rsidR="00ED0648" w:rsidRPr="005002A4" w:rsidRDefault="00ED0648" w:rsidP="007B05C6">
            <w:pPr>
              <w:pStyle w:val="LLTaulukko"/>
              <w:rPr>
                <w:b/>
                <w:bCs/>
              </w:rPr>
            </w:pPr>
            <w:r w:rsidRPr="005002A4">
              <w:rPr>
                <w:b/>
                <w:bCs/>
              </w:rPr>
              <w:t xml:space="preserve">Memorandum of </w:t>
            </w:r>
            <w:r>
              <w:rPr>
                <w:b/>
                <w:bCs/>
              </w:rPr>
              <w:br/>
            </w:r>
            <w:r w:rsidRPr="005002A4">
              <w:rPr>
                <w:b/>
                <w:bCs/>
              </w:rPr>
              <w:t>Understanding (MoU)</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F565B" w14:textId="77777777" w:rsidR="00ED0648" w:rsidRPr="0050220C" w:rsidRDefault="00ED0648" w:rsidP="007B05C6">
            <w:pPr>
              <w:pStyle w:val="LLTaulukko"/>
              <w:rPr>
                <w:b/>
                <w:bCs/>
                <w:lang w:val="fi-FI"/>
              </w:rPr>
            </w:pPr>
            <w:r w:rsidRPr="0050220C">
              <w:rPr>
                <w:b/>
                <w:bCs/>
                <w:lang w:val="fi-FI"/>
              </w:rPr>
              <w:t>Yhteisymmärryspöytäkirja</w:t>
            </w:r>
          </w:p>
        </w:tc>
      </w:tr>
      <w:tr w:rsidR="00ED0648" w:rsidRPr="005002A4" w14:paraId="196F6F59"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AB8F88" w14:textId="77777777" w:rsidR="00ED0648" w:rsidRPr="005002A4" w:rsidRDefault="00ED0648" w:rsidP="007B05C6">
            <w:pPr>
              <w:pStyle w:val="LLTaulukko"/>
            </w:pPr>
            <w:r w:rsidRPr="005002A4">
              <w:t>Article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AE28A0" w14:textId="77777777" w:rsidR="00ED0648" w:rsidRPr="0050220C" w:rsidRDefault="00ED0648" w:rsidP="007B05C6">
            <w:pPr>
              <w:pStyle w:val="LLTaulukko"/>
              <w:rPr>
                <w:lang w:val="fi-FI"/>
              </w:rPr>
            </w:pPr>
            <w:r w:rsidRPr="0050220C">
              <w:rPr>
                <w:lang w:val="fi-FI"/>
              </w:rPr>
              <w:t>artikla</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1B598A" w14:textId="2F4B5825" w:rsidR="00ED0648" w:rsidRPr="005002A4" w:rsidRDefault="00490525" w:rsidP="007B05C6">
            <w:pPr>
              <w:pStyle w:val="LLTaulukko"/>
            </w:pPr>
            <w:r>
              <w:t>p</w:t>
            </w:r>
            <w:r w:rsidR="00ED0648" w:rsidRPr="005002A4">
              <w:t>aragraph</w:t>
            </w:r>
            <w:r>
              <w:t xml:space="preserve">, </w:t>
            </w:r>
            <w:r w:rsidR="00ED0648" w:rsidRPr="005002A4">
              <w:t>section</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645074" w14:textId="63CC3075" w:rsidR="00ED0648" w:rsidRPr="0050220C" w:rsidRDefault="00ED0648" w:rsidP="007B05C6">
            <w:pPr>
              <w:pStyle w:val="LLTaulukko"/>
              <w:rPr>
                <w:lang w:val="fi-FI"/>
              </w:rPr>
            </w:pPr>
            <w:r w:rsidRPr="0050220C">
              <w:rPr>
                <w:lang w:val="fi-FI"/>
              </w:rPr>
              <w:t>kappale, kohta</w:t>
            </w:r>
          </w:p>
        </w:tc>
      </w:tr>
      <w:tr w:rsidR="00ED0648" w:rsidRPr="005002A4" w14:paraId="07F7D397"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F70E3" w14:textId="77777777" w:rsidR="00ED0648" w:rsidRPr="005002A4" w:rsidRDefault="00ED0648" w:rsidP="007B05C6">
            <w:pPr>
              <w:pStyle w:val="LLTaulukko"/>
            </w:pPr>
            <w:r w:rsidRPr="005002A4">
              <w:t>agree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6AA036" w14:textId="77777777" w:rsidR="00ED0648" w:rsidRPr="0050220C" w:rsidRDefault="00ED0648" w:rsidP="007B05C6">
            <w:pPr>
              <w:pStyle w:val="LLTaulukko"/>
              <w:rPr>
                <w:lang w:val="fi-FI"/>
              </w:rPr>
            </w:pPr>
            <w:r w:rsidRPr="0050220C">
              <w:rPr>
                <w:lang w:val="fi-FI"/>
              </w:rPr>
              <w:t>sopia</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91191A" w14:textId="12E60B14" w:rsidR="00ED0648" w:rsidRPr="005002A4" w:rsidRDefault="00ED0648" w:rsidP="007B05C6">
            <w:pPr>
              <w:pStyle w:val="LLTaulukko"/>
            </w:pPr>
            <w:r w:rsidRPr="005002A4">
              <w:t xml:space="preserve">decide, accept, </w:t>
            </w:r>
            <w:r w:rsidR="0050220C">
              <w:br/>
            </w:r>
            <w:r w:rsidRPr="005002A4">
              <w:t>approve</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CB9FB" w14:textId="77777777" w:rsidR="00ED0648" w:rsidRPr="0050220C" w:rsidRDefault="00ED0648" w:rsidP="007B05C6">
            <w:pPr>
              <w:pStyle w:val="LLTaulukko"/>
              <w:rPr>
                <w:lang w:val="fi-FI"/>
              </w:rPr>
            </w:pPr>
            <w:r w:rsidRPr="0050220C">
              <w:rPr>
                <w:lang w:val="fi-FI"/>
              </w:rPr>
              <w:t>päättää, hyväksyä</w:t>
            </w:r>
          </w:p>
        </w:tc>
      </w:tr>
      <w:tr w:rsidR="00ED0648" w:rsidRPr="005002A4" w14:paraId="6B997487"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CEFA4" w14:textId="77777777" w:rsidR="00ED0648" w:rsidRPr="005002A4" w:rsidRDefault="00ED0648" w:rsidP="007B05C6">
            <w:pPr>
              <w:pStyle w:val="LLTaulukko"/>
            </w:pPr>
            <w:r w:rsidRPr="005002A4">
              <w:t>agreement</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0251B9" w14:textId="77777777" w:rsidR="00ED0648" w:rsidRPr="0050220C" w:rsidRDefault="00ED0648" w:rsidP="007B05C6">
            <w:pPr>
              <w:pStyle w:val="LLTaulukko"/>
              <w:rPr>
                <w:lang w:val="fi-FI"/>
              </w:rPr>
            </w:pPr>
            <w:r w:rsidRPr="0050220C">
              <w:rPr>
                <w:lang w:val="fi-FI"/>
              </w:rPr>
              <w:t>sopimus</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061CAB" w14:textId="77777777" w:rsidR="00ED0648" w:rsidRPr="005002A4" w:rsidRDefault="00ED0648" w:rsidP="007B05C6">
            <w:pPr>
              <w:pStyle w:val="LLTaulukko"/>
            </w:pPr>
            <w:r w:rsidRPr="005002A4">
              <w:t xml:space="preserve">arrangement(s), </w:t>
            </w:r>
            <w:r>
              <w:br/>
            </w:r>
            <w:r w:rsidRPr="005002A4">
              <w:t>understanding(s)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86ACA2" w14:textId="77777777" w:rsidR="00ED0648" w:rsidRPr="0050220C" w:rsidRDefault="00ED0648" w:rsidP="007B05C6">
            <w:pPr>
              <w:pStyle w:val="LLTaulukko"/>
              <w:rPr>
                <w:lang w:val="fi-FI"/>
              </w:rPr>
            </w:pPr>
            <w:r w:rsidRPr="0050220C">
              <w:rPr>
                <w:lang w:val="fi-FI"/>
              </w:rPr>
              <w:t xml:space="preserve">järjestely(t), </w:t>
            </w:r>
            <w:r w:rsidRPr="0050220C">
              <w:rPr>
                <w:lang w:val="fi-FI"/>
              </w:rPr>
              <w:br/>
              <w:t>yhteisymmärrys</w:t>
            </w:r>
          </w:p>
        </w:tc>
      </w:tr>
      <w:tr w:rsidR="00ED0648" w:rsidRPr="005002A4" w14:paraId="19B4F577"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18494A" w14:textId="77777777" w:rsidR="00ED0648" w:rsidRPr="005002A4" w:rsidRDefault="00ED0648" w:rsidP="007B05C6">
            <w:pPr>
              <w:pStyle w:val="LLTaulukko"/>
            </w:pPr>
            <w:r w:rsidRPr="005002A4">
              <w:t>(equally) authentic</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C08B9A" w14:textId="77777777" w:rsidR="00ED0648" w:rsidRPr="0050220C" w:rsidRDefault="00ED0648" w:rsidP="007B05C6">
            <w:pPr>
              <w:pStyle w:val="LLTaulukko"/>
              <w:rPr>
                <w:lang w:val="fi-FI"/>
              </w:rPr>
            </w:pPr>
            <w:r w:rsidRPr="0050220C">
              <w:rPr>
                <w:lang w:val="fi-FI"/>
              </w:rPr>
              <w:t>(yhtä) todistusvoimainen</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86630" w14:textId="77777777" w:rsidR="00ED0648" w:rsidRPr="005002A4" w:rsidRDefault="00ED0648" w:rsidP="007B05C6">
            <w:pPr>
              <w:pStyle w:val="LLTaulukko"/>
            </w:pPr>
            <w:r w:rsidRPr="005002A4">
              <w:t>equally valid</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353812" w14:textId="77777777" w:rsidR="00ED0648" w:rsidRPr="0050220C" w:rsidRDefault="00ED0648" w:rsidP="007B05C6">
            <w:pPr>
              <w:pStyle w:val="LLTaulukko"/>
              <w:rPr>
                <w:lang w:val="fi-FI"/>
              </w:rPr>
            </w:pPr>
            <w:r w:rsidRPr="0050220C">
              <w:rPr>
                <w:lang w:val="fi-FI"/>
              </w:rPr>
              <w:t>yhtä pätevä</w:t>
            </w:r>
          </w:p>
        </w:tc>
      </w:tr>
      <w:tr w:rsidR="00ED0648" w:rsidRPr="005002A4" w14:paraId="578C3579"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39916C" w14:textId="77777777" w:rsidR="00ED0648" w:rsidRPr="005002A4" w:rsidRDefault="00ED0648" w:rsidP="007B05C6">
            <w:pPr>
              <w:pStyle w:val="LLTaulukko"/>
            </w:pPr>
            <w:r w:rsidRPr="005002A4">
              <w:t>authoritative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CC91C" w14:textId="77777777" w:rsidR="00ED0648" w:rsidRPr="0050220C" w:rsidRDefault="00ED0648" w:rsidP="007B05C6">
            <w:pPr>
              <w:pStyle w:val="LLTaulukko"/>
              <w:rPr>
                <w:lang w:val="fi-FI"/>
              </w:rPr>
            </w:pPr>
            <w:r w:rsidRPr="0050220C">
              <w:rPr>
                <w:lang w:val="fi-FI"/>
              </w:rPr>
              <w:t>todistusvoimainen, virallinen</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0BE7B9" w14:textId="77777777" w:rsidR="00ED0648" w:rsidRPr="005002A4" w:rsidRDefault="00ED0648" w:rsidP="007B05C6">
            <w:pPr>
              <w:pStyle w:val="LLTaulukko"/>
            </w:pPr>
            <w:r w:rsidRPr="005002A4">
              <w:t>equally valid</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C59906" w14:textId="77777777" w:rsidR="00ED0648" w:rsidRPr="0050220C" w:rsidRDefault="00ED0648" w:rsidP="007B05C6">
            <w:pPr>
              <w:pStyle w:val="LLTaulukko"/>
              <w:rPr>
                <w:lang w:val="fi-FI"/>
              </w:rPr>
            </w:pPr>
            <w:r w:rsidRPr="0050220C">
              <w:rPr>
                <w:lang w:val="fi-FI"/>
              </w:rPr>
              <w:t>yhtä pätevä</w:t>
            </w:r>
          </w:p>
        </w:tc>
      </w:tr>
      <w:tr w:rsidR="00ED0648" w:rsidRPr="005002A4" w14:paraId="76F04F05"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EC48EF" w14:textId="77777777" w:rsidR="00ED0648" w:rsidRPr="005002A4" w:rsidRDefault="00ED0648" w:rsidP="007B05C6">
            <w:pPr>
              <w:pStyle w:val="LLTaulukko"/>
            </w:pPr>
            <w:r w:rsidRPr="005002A4">
              <w:t>clause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B6DAD4" w14:textId="77777777" w:rsidR="00ED0648" w:rsidRPr="0050220C" w:rsidRDefault="00ED0648" w:rsidP="007B05C6">
            <w:pPr>
              <w:pStyle w:val="LLTaulukko"/>
              <w:rPr>
                <w:lang w:val="fi-FI"/>
              </w:rPr>
            </w:pPr>
            <w:r w:rsidRPr="0050220C">
              <w:rPr>
                <w:lang w:val="fi-FI"/>
              </w:rPr>
              <w:t>lauseke</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F5E756" w14:textId="77777777" w:rsidR="00ED0648" w:rsidRPr="005002A4" w:rsidRDefault="00ED0648" w:rsidP="007B05C6">
            <w:pPr>
              <w:pStyle w:val="LLTaulukko"/>
            </w:pPr>
            <w:r w:rsidRPr="005002A4">
              <w:t>paragraph</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B88C6F" w14:textId="77777777" w:rsidR="00ED0648" w:rsidRPr="0050220C" w:rsidRDefault="00ED0648" w:rsidP="007B05C6">
            <w:pPr>
              <w:pStyle w:val="LLTaulukko"/>
              <w:rPr>
                <w:lang w:val="fi-FI"/>
              </w:rPr>
            </w:pPr>
            <w:r w:rsidRPr="0050220C">
              <w:rPr>
                <w:lang w:val="fi-FI"/>
              </w:rPr>
              <w:t>kappale, kohta</w:t>
            </w:r>
          </w:p>
        </w:tc>
      </w:tr>
      <w:tr w:rsidR="00ED0648" w:rsidRPr="005002A4" w14:paraId="7EB2F357"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1464B4" w14:textId="77777777" w:rsidR="00ED0648" w:rsidRPr="005002A4" w:rsidRDefault="00ED0648" w:rsidP="007B05C6">
            <w:pPr>
              <w:pStyle w:val="LLTaulukko"/>
            </w:pPr>
            <w:r w:rsidRPr="005002A4">
              <w:t>conditions</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685131" w14:textId="77777777" w:rsidR="00ED0648" w:rsidRPr="0050220C" w:rsidRDefault="00ED0648" w:rsidP="007B05C6">
            <w:pPr>
              <w:pStyle w:val="LLTaulukko"/>
              <w:rPr>
                <w:lang w:val="fi-FI"/>
              </w:rPr>
            </w:pPr>
            <w:r w:rsidRPr="0050220C">
              <w:rPr>
                <w:lang w:val="fi-FI"/>
              </w:rPr>
              <w:t>ehdot</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FF8BC1" w14:textId="77777777" w:rsidR="00ED0648" w:rsidRPr="005002A4" w:rsidRDefault="00ED0648" w:rsidP="007B05C6">
            <w:pPr>
              <w:pStyle w:val="LLTaulukko"/>
            </w:pPr>
            <w:r w:rsidRPr="005002A4">
              <w:t>provisions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A16BD7" w14:textId="77777777" w:rsidR="00ED0648" w:rsidRPr="0050220C" w:rsidRDefault="00ED0648" w:rsidP="007B05C6">
            <w:pPr>
              <w:pStyle w:val="LLTaulukko"/>
              <w:rPr>
                <w:lang w:val="fi-FI"/>
              </w:rPr>
            </w:pPr>
            <w:r w:rsidRPr="0050220C">
              <w:rPr>
                <w:lang w:val="fi-FI"/>
              </w:rPr>
              <w:t>määräykset</w:t>
            </w:r>
          </w:p>
        </w:tc>
      </w:tr>
      <w:tr w:rsidR="00ED0648" w:rsidRPr="005002A4" w14:paraId="5BD3BA87"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2E4173" w14:textId="77777777" w:rsidR="00ED0648" w:rsidRPr="005002A4" w:rsidRDefault="00ED0648" w:rsidP="007B05C6">
            <w:pPr>
              <w:pStyle w:val="LLTaulukko"/>
            </w:pPr>
            <w:r w:rsidRPr="005002A4">
              <w:t>continue in force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91A189" w14:textId="77777777" w:rsidR="00ED0648" w:rsidRPr="0050220C" w:rsidRDefault="00ED0648" w:rsidP="007B05C6">
            <w:pPr>
              <w:pStyle w:val="LLTaulukko"/>
              <w:rPr>
                <w:lang w:val="fi-FI"/>
              </w:rPr>
            </w:pPr>
            <w:r w:rsidRPr="0050220C">
              <w:rPr>
                <w:lang w:val="fi-FI"/>
              </w:rPr>
              <w:t>pysyä voimassa</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EC68E" w14:textId="77777777" w:rsidR="00ED0648" w:rsidRPr="005002A4" w:rsidRDefault="00ED0648" w:rsidP="007B05C6">
            <w:pPr>
              <w:pStyle w:val="LLTaulukko"/>
            </w:pPr>
            <w:r w:rsidRPr="005002A4">
              <w:t>continue to have effect</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4421DC" w14:textId="77777777" w:rsidR="00ED0648" w:rsidRPr="0050220C" w:rsidRDefault="00ED0648" w:rsidP="007B05C6">
            <w:pPr>
              <w:pStyle w:val="LLTaulukko"/>
              <w:rPr>
                <w:lang w:val="fi-FI"/>
              </w:rPr>
            </w:pPr>
            <w:r w:rsidRPr="0050220C">
              <w:rPr>
                <w:lang w:val="fi-FI"/>
              </w:rPr>
              <w:t>pysyä voimassa</w:t>
            </w:r>
          </w:p>
        </w:tc>
      </w:tr>
      <w:tr w:rsidR="00ED0648" w:rsidRPr="005002A4" w14:paraId="1BF902CC"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A7C36E" w14:textId="77777777" w:rsidR="00ED0648" w:rsidRPr="005002A4" w:rsidRDefault="00ED0648" w:rsidP="007B05C6">
            <w:pPr>
              <w:pStyle w:val="LLTaulukko"/>
            </w:pPr>
            <w:r w:rsidRPr="005002A4">
              <w:t>Done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012C81" w14:textId="77777777" w:rsidR="00ED0648" w:rsidRPr="0050220C" w:rsidRDefault="00ED0648" w:rsidP="007B05C6">
            <w:pPr>
              <w:pStyle w:val="LLTaulukko"/>
              <w:rPr>
                <w:lang w:val="fi-FI"/>
              </w:rPr>
            </w:pPr>
            <w:r w:rsidRPr="0050220C">
              <w:rPr>
                <w:lang w:val="fi-FI"/>
              </w:rPr>
              <w:t>tehty</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1506AA" w14:textId="77777777" w:rsidR="00ED0648" w:rsidRPr="005002A4" w:rsidRDefault="00ED0648" w:rsidP="007B05C6">
            <w:pPr>
              <w:pStyle w:val="LLTaulukko"/>
            </w:pPr>
            <w:r w:rsidRPr="005002A4">
              <w:t>Signed</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AD6B44" w14:textId="77777777" w:rsidR="00ED0648" w:rsidRPr="0050220C" w:rsidRDefault="00ED0648" w:rsidP="007B05C6">
            <w:pPr>
              <w:pStyle w:val="LLTaulukko"/>
              <w:rPr>
                <w:lang w:val="fi-FI"/>
              </w:rPr>
            </w:pPr>
            <w:r w:rsidRPr="0050220C">
              <w:rPr>
                <w:lang w:val="fi-FI"/>
              </w:rPr>
              <w:t>allekirjoitettu</w:t>
            </w:r>
          </w:p>
        </w:tc>
      </w:tr>
      <w:tr w:rsidR="00ED0648" w:rsidRPr="005002A4" w14:paraId="64665228"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CFF96" w14:textId="77777777" w:rsidR="00ED0648" w:rsidRPr="005002A4" w:rsidRDefault="00ED0648" w:rsidP="007B05C6">
            <w:pPr>
              <w:pStyle w:val="LLTaulukko"/>
            </w:pPr>
            <w:r w:rsidRPr="005002A4">
              <w:t>enter into force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15EF2A" w14:textId="77777777" w:rsidR="00ED0648" w:rsidRPr="0050220C" w:rsidRDefault="00ED0648" w:rsidP="007B05C6">
            <w:pPr>
              <w:pStyle w:val="LLTaulukko"/>
              <w:rPr>
                <w:lang w:val="fi-FI"/>
              </w:rPr>
            </w:pPr>
            <w:r w:rsidRPr="0050220C">
              <w:rPr>
                <w:lang w:val="fi-FI"/>
              </w:rPr>
              <w:t>tulla voimaan</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4F7A6" w14:textId="5DD015ED" w:rsidR="00ED0648" w:rsidRPr="005002A4" w:rsidRDefault="00ED0648" w:rsidP="007B05C6">
            <w:pPr>
              <w:pStyle w:val="LLTaulukko"/>
            </w:pPr>
            <w:r w:rsidRPr="005002A4">
              <w:t xml:space="preserve">come into effect, </w:t>
            </w:r>
            <w:r w:rsidR="0050220C">
              <w:br/>
            </w:r>
            <w:r w:rsidRPr="005002A4">
              <w:t>come into operation</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1D6987" w14:textId="77777777" w:rsidR="00ED0648" w:rsidRPr="0050220C" w:rsidRDefault="00ED0648" w:rsidP="007B05C6">
            <w:pPr>
              <w:pStyle w:val="LLTaulukko"/>
              <w:rPr>
                <w:lang w:val="fi-FI"/>
              </w:rPr>
            </w:pPr>
            <w:r w:rsidRPr="0050220C">
              <w:rPr>
                <w:lang w:val="fi-FI"/>
              </w:rPr>
              <w:t>tulla voimaan</w:t>
            </w:r>
          </w:p>
        </w:tc>
      </w:tr>
      <w:tr w:rsidR="00ED0648" w:rsidRPr="005002A4" w14:paraId="3D8A30EB"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6ABADF" w14:textId="77777777" w:rsidR="00ED0648" w:rsidRPr="005002A4" w:rsidRDefault="00ED0648" w:rsidP="007B05C6">
            <w:pPr>
              <w:pStyle w:val="LLTaulukko"/>
            </w:pPr>
            <w:r w:rsidRPr="005002A4">
              <w:t>mutually agreed</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8FDDE5" w14:textId="77777777" w:rsidR="00ED0648" w:rsidRPr="0050220C" w:rsidRDefault="00ED0648" w:rsidP="007B05C6">
            <w:pPr>
              <w:pStyle w:val="LLTaulukko"/>
              <w:rPr>
                <w:lang w:val="fi-FI"/>
              </w:rPr>
            </w:pPr>
            <w:r w:rsidRPr="0050220C">
              <w:rPr>
                <w:lang w:val="fi-FI"/>
              </w:rPr>
              <w:t>vastavuoroisesti sovittu</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406EB6" w14:textId="77777777" w:rsidR="00ED0648" w:rsidRPr="005002A4" w:rsidRDefault="00ED0648" w:rsidP="007B05C6">
            <w:pPr>
              <w:pStyle w:val="LLTaulukko"/>
            </w:pPr>
            <w:r w:rsidRPr="005002A4">
              <w:t>joint</w:t>
            </w:r>
            <w:r>
              <w:t>l</w:t>
            </w:r>
            <w:r w:rsidRPr="005002A4">
              <w:t>y decided</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E411C2" w14:textId="4137749F" w:rsidR="00ED0648" w:rsidRPr="0050220C" w:rsidRDefault="00ED0648" w:rsidP="007B05C6">
            <w:pPr>
              <w:pStyle w:val="LLTaulukko"/>
              <w:rPr>
                <w:lang w:val="fi-FI"/>
              </w:rPr>
            </w:pPr>
            <w:r w:rsidRPr="0050220C">
              <w:rPr>
                <w:lang w:val="fi-FI"/>
              </w:rPr>
              <w:t xml:space="preserve">yhteisesti, </w:t>
            </w:r>
            <w:r w:rsidR="0050220C" w:rsidRPr="0050220C">
              <w:rPr>
                <w:lang w:val="fi-FI"/>
              </w:rPr>
              <w:br/>
            </w:r>
            <w:r w:rsidRPr="0050220C">
              <w:rPr>
                <w:lang w:val="fi-FI"/>
              </w:rPr>
              <w:t>yhdessä päätetty</w:t>
            </w:r>
          </w:p>
        </w:tc>
      </w:tr>
      <w:tr w:rsidR="00ED0648" w:rsidRPr="005002A4" w14:paraId="067DB70C"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838182" w14:textId="77777777" w:rsidR="00ED0648" w:rsidRPr="005002A4" w:rsidRDefault="00ED0648" w:rsidP="007B05C6">
            <w:pPr>
              <w:pStyle w:val="LLTaulukko"/>
            </w:pPr>
            <w:r w:rsidRPr="005002A4">
              <w:t>obligations</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0C45C6" w14:textId="77777777" w:rsidR="00ED0648" w:rsidRPr="0050220C" w:rsidRDefault="00ED0648" w:rsidP="007B05C6">
            <w:pPr>
              <w:pStyle w:val="LLTaulukko"/>
              <w:rPr>
                <w:lang w:val="fi-FI"/>
              </w:rPr>
            </w:pPr>
            <w:r w:rsidRPr="0050220C">
              <w:rPr>
                <w:lang w:val="fi-FI"/>
              </w:rPr>
              <w:t>velvoitteet</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DD85FD" w14:textId="77777777" w:rsidR="00ED0648" w:rsidRPr="005002A4" w:rsidRDefault="00ED0648" w:rsidP="007B05C6">
            <w:pPr>
              <w:pStyle w:val="LLTaulukko"/>
            </w:pPr>
            <w:r w:rsidRPr="005002A4">
              <w:t>commitments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69F236" w14:textId="77777777" w:rsidR="00ED0648" w:rsidRPr="0050220C" w:rsidRDefault="00ED0648" w:rsidP="007B05C6">
            <w:pPr>
              <w:pStyle w:val="LLTaulukko"/>
              <w:rPr>
                <w:lang w:val="fi-FI"/>
              </w:rPr>
            </w:pPr>
            <w:r w:rsidRPr="0050220C">
              <w:rPr>
                <w:lang w:val="fi-FI"/>
              </w:rPr>
              <w:t>sitoumukset</w:t>
            </w:r>
          </w:p>
        </w:tc>
      </w:tr>
      <w:tr w:rsidR="00ED0648" w:rsidRPr="005002A4" w14:paraId="59440063"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3FF06" w14:textId="77777777" w:rsidR="00ED0648" w:rsidRPr="005002A4" w:rsidRDefault="00ED0648" w:rsidP="007B05C6">
            <w:pPr>
              <w:pStyle w:val="LLTaulukko"/>
            </w:pPr>
            <w:r w:rsidRPr="005002A4">
              <w:t>Party</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BB5231" w14:textId="77777777" w:rsidR="00ED0648" w:rsidRPr="0050220C" w:rsidRDefault="00ED0648" w:rsidP="007B05C6">
            <w:pPr>
              <w:pStyle w:val="LLTaulukko"/>
              <w:rPr>
                <w:lang w:val="fi-FI"/>
              </w:rPr>
            </w:pPr>
            <w:r w:rsidRPr="0050220C">
              <w:rPr>
                <w:lang w:val="fi-FI"/>
              </w:rPr>
              <w:t>sopimuspuoli, osapuoli</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4CD98D" w14:textId="77777777" w:rsidR="00ED0648" w:rsidRPr="005002A4" w:rsidRDefault="00ED0648" w:rsidP="007B05C6">
            <w:pPr>
              <w:pStyle w:val="LLTaulukko"/>
            </w:pPr>
            <w:r w:rsidRPr="005002A4">
              <w:t>Participant</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42AF18" w14:textId="77777777" w:rsidR="00ED0648" w:rsidRPr="0050220C" w:rsidRDefault="00ED0648" w:rsidP="007B05C6">
            <w:pPr>
              <w:pStyle w:val="LLTaulukko"/>
              <w:rPr>
                <w:lang w:val="fi-FI"/>
              </w:rPr>
            </w:pPr>
            <w:r w:rsidRPr="0050220C">
              <w:rPr>
                <w:lang w:val="fi-FI"/>
              </w:rPr>
              <w:t>osallistuja</w:t>
            </w:r>
          </w:p>
        </w:tc>
      </w:tr>
      <w:tr w:rsidR="00ED0648" w:rsidRPr="005002A4" w14:paraId="080C15DA"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CFB98C" w14:textId="77777777" w:rsidR="00ED0648" w:rsidRPr="005002A4" w:rsidRDefault="00ED0648" w:rsidP="007B05C6">
            <w:pPr>
              <w:pStyle w:val="LLTaulukko"/>
            </w:pPr>
            <w:r w:rsidRPr="005002A4">
              <w:t>Preamble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0DF2B2" w14:textId="77777777" w:rsidR="00ED0648" w:rsidRPr="0050220C" w:rsidRDefault="00ED0648" w:rsidP="007B05C6">
            <w:pPr>
              <w:pStyle w:val="LLTaulukko"/>
              <w:rPr>
                <w:lang w:val="fi-FI"/>
              </w:rPr>
            </w:pPr>
            <w:r w:rsidRPr="0050220C">
              <w:rPr>
                <w:lang w:val="fi-FI"/>
              </w:rPr>
              <w:t>johdanto</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247168" w14:textId="77777777" w:rsidR="00ED0648" w:rsidRPr="005002A4" w:rsidRDefault="00ED0648" w:rsidP="007B05C6">
            <w:pPr>
              <w:pStyle w:val="LLTaulukko"/>
            </w:pPr>
            <w:r w:rsidRPr="005002A4">
              <w:t>Introduction</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1F54FB" w14:textId="77777777" w:rsidR="00ED0648" w:rsidRPr="0050220C" w:rsidRDefault="00ED0648" w:rsidP="007B05C6">
            <w:pPr>
              <w:pStyle w:val="LLTaulukko"/>
              <w:rPr>
                <w:lang w:val="fi-FI"/>
              </w:rPr>
            </w:pPr>
            <w:r w:rsidRPr="0050220C">
              <w:rPr>
                <w:lang w:val="fi-FI"/>
              </w:rPr>
              <w:t>johdanto</w:t>
            </w:r>
          </w:p>
        </w:tc>
      </w:tr>
      <w:tr w:rsidR="00ED0648" w:rsidRPr="005002A4" w14:paraId="06822970"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EF8A1" w14:textId="77777777" w:rsidR="00ED0648" w:rsidRPr="005002A4" w:rsidRDefault="00ED0648" w:rsidP="007B05C6">
            <w:pPr>
              <w:pStyle w:val="LLTaulukko"/>
            </w:pPr>
            <w:r w:rsidRPr="005002A4">
              <w:t>rights</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850751" w14:textId="77777777" w:rsidR="00ED0648" w:rsidRPr="0050220C" w:rsidRDefault="00ED0648" w:rsidP="007B05C6">
            <w:pPr>
              <w:pStyle w:val="LLTaulukko"/>
              <w:rPr>
                <w:lang w:val="fi-FI"/>
              </w:rPr>
            </w:pPr>
            <w:r w:rsidRPr="0050220C">
              <w:rPr>
                <w:lang w:val="fi-FI"/>
              </w:rPr>
              <w:t>oikeudet</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766534" w14:textId="77777777" w:rsidR="00ED0648" w:rsidRPr="005002A4" w:rsidRDefault="00ED0648" w:rsidP="007B05C6">
            <w:pPr>
              <w:pStyle w:val="LLTaulukko"/>
            </w:pPr>
            <w:r w:rsidRPr="005002A4">
              <w:t>benefits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1526E6" w14:textId="77777777" w:rsidR="00ED0648" w:rsidRPr="0050220C" w:rsidRDefault="00ED0648" w:rsidP="007B05C6">
            <w:pPr>
              <w:pStyle w:val="LLTaulukko"/>
              <w:rPr>
                <w:lang w:val="fi-FI"/>
              </w:rPr>
            </w:pPr>
            <w:r w:rsidRPr="0050220C">
              <w:rPr>
                <w:lang w:val="fi-FI"/>
              </w:rPr>
              <w:t>edut</w:t>
            </w:r>
          </w:p>
        </w:tc>
      </w:tr>
      <w:tr w:rsidR="00ED0648" w:rsidRPr="005002A4" w14:paraId="540E370C"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7C6609" w14:textId="77777777" w:rsidR="00ED0648" w:rsidRPr="005002A4" w:rsidRDefault="00ED0648" w:rsidP="007B05C6">
            <w:pPr>
              <w:pStyle w:val="LLTaulukko"/>
            </w:pPr>
            <w:r w:rsidRPr="005002A4">
              <w:t>shall</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633187" w14:textId="77777777" w:rsidR="00ED0648" w:rsidRPr="0050220C" w:rsidRDefault="00ED0648" w:rsidP="007B05C6">
            <w:pPr>
              <w:pStyle w:val="LLTaulukko"/>
              <w:rPr>
                <w:lang w:val="fi-FI"/>
              </w:rPr>
            </w:pPr>
            <w:r w:rsidRPr="0050220C">
              <w:rPr>
                <w:lang w:val="fi-FI"/>
              </w:rPr>
              <w:t>(preesens)</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6FBBBE" w14:textId="77777777" w:rsidR="00ED0648" w:rsidRPr="005002A4" w:rsidRDefault="00ED0648" w:rsidP="007B05C6">
            <w:pPr>
              <w:pStyle w:val="LLTaulukko"/>
            </w:pPr>
            <w:r w:rsidRPr="005002A4">
              <w:t>will</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824E99" w14:textId="77777777" w:rsidR="00ED0648" w:rsidRPr="0050220C" w:rsidRDefault="00ED0648" w:rsidP="007B05C6">
            <w:pPr>
              <w:pStyle w:val="LLTaulukko"/>
              <w:rPr>
                <w:lang w:val="fi-FI"/>
              </w:rPr>
            </w:pPr>
            <w:r w:rsidRPr="0050220C">
              <w:rPr>
                <w:lang w:val="fi-FI"/>
              </w:rPr>
              <w:t>(preesens)</w:t>
            </w:r>
          </w:p>
        </w:tc>
      </w:tr>
      <w:tr w:rsidR="00ED0648" w:rsidRPr="005002A4" w14:paraId="300DE3FE"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629DAD" w14:textId="77777777" w:rsidR="00ED0648" w:rsidRPr="005002A4" w:rsidRDefault="00ED0648" w:rsidP="007B05C6">
            <w:pPr>
              <w:pStyle w:val="LLTaulukko"/>
            </w:pPr>
            <w:r w:rsidRPr="005002A4">
              <w:t>terms</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47D948" w14:textId="77777777" w:rsidR="00ED0648" w:rsidRPr="0050220C" w:rsidRDefault="00ED0648" w:rsidP="007B05C6">
            <w:pPr>
              <w:pStyle w:val="LLTaulukko"/>
              <w:rPr>
                <w:lang w:val="fi-FI"/>
              </w:rPr>
            </w:pPr>
            <w:r w:rsidRPr="0050220C">
              <w:rPr>
                <w:lang w:val="fi-FI"/>
              </w:rPr>
              <w:t>ehdot</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67540E" w14:textId="77777777" w:rsidR="00ED0648" w:rsidRPr="005002A4" w:rsidRDefault="00ED0648" w:rsidP="007B05C6">
            <w:pPr>
              <w:pStyle w:val="LLTaulukko"/>
            </w:pPr>
            <w:r w:rsidRPr="005002A4">
              <w:t>provisions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108011" w14:textId="77777777" w:rsidR="00ED0648" w:rsidRPr="0050220C" w:rsidRDefault="00ED0648" w:rsidP="007B05C6">
            <w:pPr>
              <w:pStyle w:val="LLTaulukko"/>
              <w:rPr>
                <w:lang w:val="fi-FI"/>
              </w:rPr>
            </w:pPr>
            <w:r w:rsidRPr="0050220C">
              <w:rPr>
                <w:lang w:val="fi-FI"/>
              </w:rPr>
              <w:t>määräykset</w:t>
            </w:r>
          </w:p>
        </w:tc>
      </w:tr>
      <w:tr w:rsidR="00ED0648" w:rsidRPr="005002A4" w14:paraId="4713C83C"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F05C9E" w14:textId="77777777" w:rsidR="00ED0648" w:rsidRPr="005002A4" w:rsidRDefault="00ED0648" w:rsidP="007B05C6">
            <w:pPr>
              <w:pStyle w:val="LLTaulukko"/>
            </w:pPr>
            <w:r w:rsidRPr="005002A4">
              <w:t>undertake</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1DEEF7" w14:textId="77777777" w:rsidR="00ED0648" w:rsidRPr="0050220C" w:rsidRDefault="00ED0648" w:rsidP="007B05C6">
            <w:pPr>
              <w:pStyle w:val="LLTaulukko"/>
              <w:rPr>
                <w:lang w:val="fi-FI"/>
              </w:rPr>
            </w:pPr>
            <w:r w:rsidRPr="0050220C">
              <w:rPr>
                <w:lang w:val="fi-FI"/>
              </w:rPr>
              <w:t>sitoutua, ryhtyä</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656435" w14:textId="77777777" w:rsidR="00ED0648" w:rsidRPr="005002A4" w:rsidRDefault="00ED0648" w:rsidP="007B05C6">
            <w:pPr>
              <w:pStyle w:val="LLTaulukko"/>
            </w:pPr>
            <w:r w:rsidRPr="005002A4">
              <w:t>carry out</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1FD00" w14:textId="77777777" w:rsidR="00ED0648" w:rsidRPr="0050220C" w:rsidRDefault="00ED0648" w:rsidP="007B05C6">
            <w:pPr>
              <w:pStyle w:val="LLTaulukko"/>
              <w:rPr>
                <w:lang w:val="fi-FI"/>
              </w:rPr>
            </w:pPr>
            <w:r w:rsidRPr="0050220C">
              <w:rPr>
                <w:lang w:val="fi-FI"/>
              </w:rPr>
              <w:t>toteuttaa, suorittaa</w:t>
            </w:r>
          </w:p>
        </w:tc>
      </w:tr>
      <w:tr w:rsidR="00ED0648" w:rsidRPr="005002A4" w14:paraId="0FA20B51" w14:textId="77777777" w:rsidTr="0050220C">
        <w:trPr>
          <w:trHeight w:val="374"/>
        </w:trPr>
        <w:tc>
          <w:tcPr>
            <w:tcW w:w="18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F57A77" w14:textId="77777777" w:rsidR="00ED0648" w:rsidRPr="005002A4" w:rsidRDefault="00ED0648" w:rsidP="007B05C6">
            <w:pPr>
              <w:pStyle w:val="LLTaulukko"/>
            </w:pPr>
            <w:r w:rsidRPr="005002A4">
              <w:t>undertakings</w:t>
            </w:r>
          </w:p>
        </w:tc>
        <w:tc>
          <w:tcPr>
            <w:tcW w:w="28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680ACF" w14:textId="77777777" w:rsidR="00ED0648" w:rsidRPr="0050220C" w:rsidRDefault="00ED0648" w:rsidP="007B05C6">
            <w:pPr>
              <w:pStyle w:val="LLTaulukko"/>
              <w:rPr>
                <w:lang w:val="fi-FI"/>
              </w:rPr>
            </w:pPr>
            <w:r w:rsidRPr="0050220C">
              <w:rPr>
                <w:lang w:val="fi-FI"/>
              </w:rPr>
              <w:t>sitoumukset</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739066" w14:textId="77777777" w:rsidR="00ED0648" w:rsidRPr="005002A4" w:rsidRDefault="00ED0648" w:rsidP="007B05C6">
            <w:pPr>
              <w:pStyle w:val="LLTaulukko"/>
            </w:pPr>
            <w:r w:rsidRPr="005002A4">
              <w:t>understandings</w:t>
            </w:r>
          </w:p>
        </w:tc>
        <w:tc>
          <w:tcPr>
            <w:tcW w:w="21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773CA" w14:textId="77777777" w:rsidR="00ED0648" w:rsidRPr="0050220C" w:rsidRDefault="00ED0648" w:rsidP="007B05C6">
            <w:pPr>
              <w:pStyle w:val="LLTaulukko"/>
              <w:rPr>
                <w:lang w:val="fi-FI"/>
              </w:rPr>
            </w:pPr>
            <w:r w:rsidRPr="0050220C">
              <w:rPr>
                <w:lang w:val="fi-FI"/>
              </w:rPr>
              <w:t>yhteisymmärrys</w:t>
            </w:r>
          </w:p>
        </w:tc>
      </w:tr>
    </w:tbl>
    <w:p w14:paraId="2BFB809A" w14:textId="77777777" w:rsidR="00B2153E" w:rsidRDefault="00B2153E"/>
    <w:sectPr w:rsidR="00B2153E" w:rsidSect="00C74AB1">
      <w:footerReference w:type="even" r:id="rId7"/>
      <w:footerReference w:type="default" r:id="rId8"/>
      <w:footerReference w:type="first" r:id="rId9"/>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3FD0" w14:textId="77777777" w:rsidR="00FF4C96" w:rsidRDefault="00FF4C96">
      <w:pPr>
        <w:spacing w:after="0" w:line="240" w:lineRule="auto"/>
      </w:pPr>
      <w:r>
        <w:separator/>
      </w:r>
    </w:p>
  </w:endnote>
  <w:endnote w:type="continuationSeparator" w:id="0">
    <w:p w14:paraId="1BB34DF3" w14:textId="77777777" w:rsidR="00FF4C96" w:rsidRDefault="00FF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pitch w:val="variable"/>
    <w:sig w:usb0="20000287" w:usb1="00000001"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3E982482" w14:textId="77777777" w:rsidR="00C92FB1" w:rsidRDefault="0008268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D5715" w14:textId="77777777" w:rsidR="00C92FB1" w:rsidRDefault="00FF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529D" w14:textId="77777777" w:rsidR="00C92FB1" w:rsidRPr="00C92FB1" w:rsidRDefault="00FF4C96" w:rsidP="00C863C5">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559FD7CC" w14:textId="77777777" w:rsidR="00C92FB1" w:rsidRDefault="0008268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0269C9A" w14:textId="77777777" w:rsidR="00C92FB1" w:rsidRDefault="00FF4C9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ADB1" w14:textId="77777777" w:rsidR="00FF4C96" w:rsidRDefault="00FF4C96">
      <w:pPr>
        <w:spacing w:after="0" w:line="240" w:lineRule="auto"/>
      </w:pPr>
      <w:r>
        <w:separator/>
      </w:r>
    </w:p>
  </w:footnote>
  <w:footnote w:type="continuationSeparator" w:id="0">
    <w:p w14:paraId="48A8FD65" w14:textId="77777777" w:rsidR="00FF4C96" w:rsidRDefault="00FF4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1BBA"/>
    <w:multiLevelType w:val="hybridMultilevel"/>
    <w:tmpl w:val="9A265214"/>
    <w:lvl w:ilvl="0" w:tplc="3AECCD32">
      <w:start w:val="1"/>
      <w:numFmt w:val="decimal"/>
      <w:pStyle w:val="LListan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D06FC"/>
    <w:multiLevelType w:val="hybridMultilevel"/>
    <w:tmpl w:val="30A20FD0"/>
    <w:lvl w:ilvl="0" w:tplc="B7E8DB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48"/>
    <w:rsid w:val="0008268A"/>
    <w:rsid w:val="000D6DDE"/>
    <w:rsid w:val="00134C49"/>
    <w:rsid w:val="00444D41"/>
    <w:rsid w:val="00490525"/>
    <w:rsid w:val="0050220C"/>
    <w:rsid w:val="005930E2"/>
    <w:rsid w:val="006272DF"/>
    <w:rsid w:val="00752AD4"/>
    <w:rsid w:val="009446BF"/>
    <w:rsid w:val="00A75703"/>
    <w:rsid w:val="00B2153E"/>
    <w:rsid w:val="00B3273E"/>
    <w:rsid w:val="00C74AB1"/>
    <w:rsid w:val="00D06CE2"/>
    <w:rsid w:val="00ED0648"/>
    <w:rsid w:val="00FF4C9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7FABA8BA"/>
  <w15:chartTrackingRefBased/>
  <w15:docId w15:val="{40182D1C-3ADC-D04F-B9C5-66EDFB35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48"/>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Leip1kappale">
    <w:name w:val="VN_Leipä 1. kappale"/>
    <w:basedOn w:val="Normal"/>
    <w:qFormat/>
    <w:rsid w:val="00ED0648"/>
    <w:pPr>
      <w:spacing w:before="240" w:after="320" w:line="290" w:lineRule="atLeast"/>
    </w:pPr>
    <w:rPr>
      <w:rFonts w:ascii="Arial" w:eastAsia="Times New Roman" w:hAnsi="Arial" w:cs="Myriad Pro"/>
      <w:spacing w:val="1"/>
      <w:sz w:val="20"/>
      <w:szCs w:val="20"/>
      <w:lang w:eastAsia="fi-FI"/>
    </w:rPr>
  </w:style>
  <w:style w:type="paragraph" w:styleId="Footer">
    <w:name w:val="footer"/>
    <w:aliases w:val="Alatunniste VN"/>
    <w:basedOn w:val="Normal"/>
    <w:next w:val="Normal"/>
    <w:link w:val="FooterChar"/>
    <w:uiPriority w:val="4"/>
    <w:unhideWhenUsed/>
    <w:rsid w:val="00ED0648"/>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ED0648"/>
    <w:rPr>
      <w:rFonts w:ascii="Arial" w:eastAsia="Times New Roman" w:hAnsi="Arial" w:cs="Times New Roman"/>
      <w:sz w:val="20"/>
      <w:szCs w:val="20"/>
      <w:lang w:val="en-US" w:eastAsia="fi-FI"/>
    </w:rPr>
  </w:style>
  <w:style w:type="character" w:styleId="PageNumber">
    <w:name w:val="page number"/>
    <w:basedOn w:val="DefaultParagraphFont"/>
    <w:uiPriority w:val="99"/>
    <w:semiHidden/>
    <w:unhideWhenUsed/>
    <w:rsid w:val="00ED0648"/>
  </w:style>
  <w:style w:type="paragraph" w:customStyle="1" w:styleId="LLNormaali">
    <w:name w:val="LLNormaali"/>
    <w:qFormat/>
    <w:rsid w:val="00ED0648"/>
    <w:pPr>
      <w:overflowPunct w:val="0"/>
      <w:autoSpaceDE w:val="0"/>
      <w:autoSpaceDN w:val="0"/>
      <w:adjustRightInd w:val="0"/>
      <w:spacing w:line="260" w:lineRule="exact"/>
      <w:jc w:val="both"/>
      <w:textAlignment w:val="baseline"/>
    </w:pPr>
    <w:rPr>
      <w:rFonts w:ascii="Times New Roman" w:eastAsia="Calibri" w:hAnsi="Times New Roman" w:cs="Times New Roman"/>
      <w:sz w:val="22"/>
      <w:szCs w:val="22"/>
      <w:lang w:val="fi-FI"/>
    </w:rPr>
  </w:style>
  <w:style w:type="paragraph" w:customStyle="1" w:styleId="LLOtsikkoL3">
    <w:name w:val="LLOtsikko L3"/>
    <w:qFormat/>
    <w:rsid w:val="000D6DDE"/>
    <w:pPr>
      <w:snapToGrid w:val="0"/>
      <w:spacing w:before="440" w:after="220" w:line="320" w:lineRule="exact"/>
      <w:jc w:val="center"/>
      <w:outlineLvl w:val="2"/>
    </w:pPr>
    <w:rPr>
      <w:rFonts w:ascii="Times New Roman Bold" w:eastAsia="Calibri" w:hAnsi="Times New Roman Bold" w:cs="Times New Roman"/>
      <w:b/>
      <w:sz w:val="30"/>
      <w:szCs w:val="22"/>
      <w:lang w:val="fi-FI"/>
    </w:rPr>
  </w:style>
  <w:style w:type="paragraph" w:customStyle="1" w:styleId="LLOtsikkoL4">
    <w:name w:val="LLOtsikko L4"/>
    <w:qFormat/>
    <w:rsid w:val="00B3273E"/>
    <w:pPr>
      <w:keepNext/>
      <w:keepLines/>
      <w:overflowPunct w:val="0"/>
      <w:autoSpaceDE w:val="0"/>
      <w:autoSpaceDN w:val="0"/>
      <w:adjustRightInd w:val="0"/>
      <w:snapToGrid w:val="0"/>
      <w:spacing w:before="440" w:after="200" w:line="280" w:lineRule="exact"/>
      <w:jc w:val="center"/>
      <w:textAlignment w:val="baseline"/>
      <w:outlineLvl w:val="3"/>
    </w:pPr>
    <w:rPr>
      <w:rFonts w:ascii="Times New Roman" w:eastAsia="Calibri" w:hAnsi="Times New Roman" w:cs="Times New Roman"/>
      <w:b/>
      <w:szCs w:val="22"/>
      <w:lang w:val="fi-FI"/>
    </w:rPr>
  </w:style>
  <w:style w:type="character" w:customStyle="1" w:styleId="Italic">
    <w:name w:val="Italic"/>
    <w:basedOn w:val="DefaultParagraphFont"/>
    <w:uiPriority w:val="1"/>
    <w:qFormat/>
    <w:rsid w:val="00ED0648"/>
    <w:rPr>
      <w:i/>
    </w:rPr>
  </w:style>
  <w:style w:type="paragraph" w:customStyle="1" w:styleId="LListanro">
    <w:name w:val="LLista nro"/>
    <w:qFormat/>
    <w:rsid w:val="00ED0648"/>
    <w:pPr>
      <w:numPr>
        <w:numId w:val="1"/>
      </w:numPr>
      <w:overflowPunct w:val="0"/>
      <w:autoSpaceDE w:val="0"/>
      <w:autoSpaceDN w:val="0"/>
      <w:adjustRightInd w:val="0"/>
      <w:snapToGrid w:val="0"/>
      <w:spacing w:before="120" w:line="260" w:lineRule="exact"/>
      <w:ind w:left="357" w:hanging="357"/>
      <w:jc w:val="both"/>
      <w:textAlignment w:val="baseline"/>
    </w:pPr>
    <w:rPr>
      <w:rFonts w:ascii="Times New Roman" w:eastAsia="Calibri" w:hAnsi="Times New Roman" w:cs="Times New Roman"/>
      <w:sz w:val="22"/>
      <w:szCs w:val="22"/>
      <w:lang w:val="fi-FI"/>
    </w:rPr>
  </w:style>
  <w:style w:type="paragraph" w:customStyle="1" w:styleId="LLNormaalivli">
    <w:name w:val="LLNormaali väli"/>
    <w:basedOn w:val="LLNormaali"/>
    <w:qFormat/>
    <w:rsid w:val="00ED0648"/>
    <w:pPr>
      <w:spacing w:before="140"/>
    </w:pPr>
  </w:style>
  <w:style w:type="paragraph" w:customStyle="1" w:styleId="LLNormaalirivi">
    <w:name w:val="LLNormaali rivi"/>
    <w:basedOn w:val="Normal"/>
    <w:qFormat/>
    <w:rsid w:val="0008268A"/>
    <w:pPr>
      <w:overflowPunct w:val="0"/>
      <w:autoSpaceDE w:val="0"/>
      <w:autoSpaceDN w:val="0"/>
      <w:adjustRightInd w:val="0"/>
      <w:spacing w:before="260" w:after="0" w:line="260" w:lineRule="exact"/>
      <w:jc w:val="both"/>
      <w:textAlignment w:val="baseline"/>
    </w:pPr>
    <w:rPr>
      <w:rFonts w:ascii="Times New Roman" w:hAnsi="Times New Roman"/>
      <w:lang w:val="en-GB"/>
    </w:rPr>
  </w:style>
  <w:style w:type="paragraph" w:customStyle="1" w:styleId="LLTaulukko">
    <w:name w:val="LLTaulukko"/>
    <w:basedOn w:val="Normal"/>
    <w:qFormat/>
    <w:rsid w:val="00ED0648"/>
    <w:pPr>
      <w:spacing w:after="0" w:line="240" w:lineRule="exact"/>
    </w:pPr>
    <w:rPr>
      <w:rFonts w:ascii="Times" w:hAnsi="Times"/>
    </w:rPr>
  </w:style>
  <w:style w:type="paragraph" w:customStyle="1" w:styleId="LiiteOtsikko1">
    <w:name w:val="Liite Otsikko 1"/>
    <w:qFormat/>
    <w:rsid w:val="00B3273E"/>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0D6DDE"/>
    <w:pPr>
      <w:snapToGrid w:val="0"/>
      <w:spacing w:before="60" w:after="44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79</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5</cp:revision>
  <dcterms:created xsi:type="dcterms:W3CDTF">2021-08-23T09:47:00Z</dcterms:created>
  <dcterms:modified xsi:type="dcterms:W3CDTF">2021-09-27T05:52:00Z</dcterms:modified>
</cp:coreProperties>
</file>