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79971" w14:textId="77777777" w:rsidR="000F73DF" w:rsidRDefault="000F73DF" w:rsidP="000F73DF">
      <w:pPr>
        <w:pStyle w:val="LiiteOtsikko1"/>
      </w:pPr>
      <w:r>
        <w:t>Liite</w:t>
      </w:r>
      <w:r w:rsidRPr="00163F96">
        <w:t xml:space="preserve"> 3</w:t>
      </w:r>
      <w:r>
        <w:t>.</w:t>
      </w:r>
      <w:r w:rsidRPr="00163F96">
        <w:t xml:space="preserve"> Voimaansaattamissäädösten malleja</w:t>
      </w:r>
    </w:p>
    <w:p w14:paraId="139679C4" w14:textId="77777777" w:rsidR="000F73DF" w:rsidRPr="00B314D8" w:rsidRDefault="000F73DF" w:rsidP="000F73DF">
      <w:pPr>
        <w:pStyle w:val="LiiteOtsikko2"/>
        <w:rPr>
          <w:rFonts w:eastAsia="Calibri"/>
        </w:rPr>
      </w:pPr>
      <w:r>
        <w:t xml:space="preserve">Malli 3. </w:t>
      </w:r>
      <w:r w:rsidRPr="00BB2288">
        <w:t>Sekamuotoinen voimaansaattamislaki, supistettu perustuslainsäätämisjärjestys</w:t>
      </w:r>
    </w:p>
    <w:p w14:paraId="0ECA1565" w14:textId="77777777" w:rsidR="000F73DF" w:rsidRPr="00B314D8" w:rsidRDefault="000F73DF" w:rsidP="000F73DF">
      <w:pPr>
        <w:pStyle w:val="LLLaki"/>
        <w:rPr>
          <w:rFonts w:eastAsia="Calibri"/>
          <w:lang w:eastAsia="en-US"/>
        </w:rPr>
      </w:pPr>
      <w:r w:rsidRPr="00B314D8">
        <w:rPr>
          <w:rFonts w:eastAsia="Calibri"/>
          <w:lang w:eastAsia="en-US"/>
        </w:rPr>
        <w:t>Laki</w:t>
      </w:r>
    </w:p>
    <w:p w14:paraId="79A37837" w14:textId="77777777" w:rsidR="000F73DF" w:rsidRPr="00B314D8" w:rsidRDefault="000F73DF" w:rsidP="009A4A4E">
      <w:pPr>
        <w:pStyle w:val="LLSaadoksenNimi"/>
      </w:pPr>
      <w:r w:rsidRPr="00B314D8">
        <w:t xml:space="preserve">Kansainvälisen rikostuomioistuimen Rooman perussäännöstä </w:t>
      </w:r>
    </w:p>
    <w:p w14:paraId="0F47BC7C" w14:textId="77777777" w:rsidR="000F73DF" w:rsidRPr="00B314D8" w:rsidRDefault="000F73DF" w:rsidP="000F73DF">
      <w:pPr>
        <w:pStyle w:val="LLJohtolauseKappaleet"/>
        <w:rPr>
          <w:rFonts w:eastAsia="Calibri"/>
          <w:lang w:eastAsia="en-US"/>
        </w:rPr>
      </w:pPr>
      <w:r w:rsidRPr="00B314D8">
        <w:rPr>
          <w:rFonts w:eastAsia="Calibri"/>
          <w:lang w:eastAsia="en-US"/>
        </w:rPr>
        <w:t>Eduskunnan päätöksen mukaisesti, joka on tehty perustuslain 95 §:n 2 momentissa määrätyllä tavalla, säädetään:</w:t>
      </w:r>
    </w:p>
    <w:p w14:paraId="4E16A71B" w14:textId="77777777" w:rsidR="000F73DF" w:rsidRPr="00B314D8" w:rsidRDefault="000F73DF" w:rsidP="000F73DF">
      <w:pPr>
        <w:pStyle w:val="LLPykala"/>
        <w:rPr>
          <w:rFonts w:eastAsia="Calibri"/>
          <w:lang w:eastAsia="en-US"/>
        </w:rPr>
      </w:pPr>
      <w:r w:rsidRPr="00B314D8">
        <w:rPr>
          <w:rFonts w:eastAsia="Calibri"/>
          <w:lang w:eastAsia="en-US"/>
        </w:rPr>
        <w:t>1 §</w:t>
      </w:r>
    </w:p>
    <w:p w14:paraId="56158A47" w14:textId="4D52F256" w:rsidR="000F73DF" w:rsidRPr="00B314D8" w:rsidRDefault="000F73DF" w:rsidP="000F73DF">
      <w:pPr>
        <w:pStyle w:val="LLKappalejako"/>
        <w:rPr>
          <w:rFonts w:eastAsia="Calibri"/>
          <w:lang w:eastAsia="en-US"/>
        </w:rPr>
      </w:pPr>
      <w:r w:rsidRPr="00B314D8">
        <w:rPr>
          <w:rFonts w:eastAsia="Calibri"/>
          <w:lang w:eastAsia="en-US"/>
        </w:rPr>
        <w:t xml:space="preserve">Roomassa </w:t>
      </w:r>
      <w:proofErr w:type="spellStart"/>
      <w:r w:rsidRPr="00B314D8">
        <w:rPr>
          <w:rFonts w:eastAsia="Calibri"/>
          <w:lang w:eastAsia="en-US"/>
        </w:rPr>
        <w:t>pp</w:t>
      </w:r>
      <w:proofErr w:type="spellEnd"/>
      <w:r w:rsidRPr="00B314D8">
        <w:rPr>
          <w:rFonts w:eastAsia="Calibri"/>
          <w:lang w:eastAsia="en-US"/>
        </w:rPr>
        <w:t xml:space="preserve"> päivänä kk kuuta </w:t>
      </w:r>
      <w:proofErr w:type="spellStart"/>
      <w:r w:rsidRPr="00B314D8">
        <w:rPr>
          <w:rFonts w:eastAsia="Calibri"/>
          <w:lang w:eastAsia="en-US"/>
        </w:rPr>
        <w:t>vvvv</w:t>
      </w:r>
      <w:proofErr w:type="spellEnd"/>
      <w:r w:rsidRPr="00B314D8">
        <w:rPr>
          <w:rFonts w:eastAsia="Calibri"/>
          <w:lang w:eastAsia="en-US"/>
        </w:rPr>
        <w:t xml:space="preserve"> tehdyn Kansainvälisen rikostuomioistuimen Rooman perussäännön lainsäädännön alaan kuuluvat määräykset ovat lakina voimassa sellaisina kuin Suomi on niihin sitoutunut.</w:t>
      </w:r>
      <w:r>
        <w:rPr>
          <w:rStyle w:val="FootnoteReference"/>
        </w:rPr>
        <w:footnoteReference w:id="1"/>
      </w:r>
    </w:p>
    <w:p w14:paraId="1366ACF9" w14:textId="2BDB2EFD" w:rsidR="000F73DF" w:rsidRPr="00B314D8" w:rsidRDefault="000F73DF" w:rsidP="000F73DF">
      <w:pPr>
        <w:pStyle w:val="LLPykala"/>
        <w:rPr>
          <w:rFonts w:eastAsia="Calibri"/>
          <w:lang w:eastAsia="en-US"/>
        </w:rPr>
      </w:pPr>
      <w:r w:rsidRPr="00B314D8">
        <w:rPr>
          <w:rFonts w:eastAsia="Calibri"/>
          <w:lang w:eastAsia="en-US"/>
        </w:rPr>
        <w:t>2</w:t>
      </w:r>
      <w:r w:rsidR="009A4A4E">
        <w:rPr>
          <w:rFonts w:eastAsia="Calibri"/>
          <w:lang w:eastAsia="en-US"/>
        </w:rPr>
        <w:t>–</w:t>
      </w:r>
      <w:r w:rsidRPr="00B314D8">
        <w:rPr>
          <w:rFonts w:eastAsia="Calibri"/>
          <w:lang w:eastAsia="en-US"/>
        </w:rPr>
        <w:t>9 §</w:t>
      </w:r>
    </w:p>
    <w:p w14:paraId="65068480" w14:textId="77777777" w:rsidR="000F73DF" w:rsidRPr="00B314D8" w:rsidRDefault="000F73DF" w:rsidP="000F73DF">
      <w:pPr>
        <w:pStyle w:val="LLKappalejako"/>
        <w:rPr>
          <w:rFonts w:eastAsia="Calibri"/>
          <w:lang w:eastAsia="en-US"/>
        </w:rPr>
      </w:pPr>
      <w:r w:rsidRPr="00B314D8">
        <w:rPr>
          <w:rFonts w:eastAsia="Calibri"/>
          <w:lang w:eastAsia="en-US"/>
        </w:rPr>
        <w:t>(aineellisia säännöksiä)</w:t>
      </w:r>
    </w:p>
    <w:p w14:paraId="46161D9B" w14:textId="77777777" w:rsidR="000F73DF" w:rsidRPr="00B314D8" w:rsidRDefault="000F73DF" w:rsidP="000F73DF">
      <w:pPr>
        <w:pStyle w:val="LLPykala"/>
        <w:rPr>
          <w:rFonts w:eastAsia="Calibri"/>
          <w:lang w:eastAsia="en-US"/>
        </w:rPr>
      </w:pPr>
      <w:r w:rsidRPr="00B314D8">
        <w:rPr>
          <w:rFonts w:eastAsia="Calibri"/>
          <w:lang w:eastAsia="en-US"/>
        </w:rPr>
        <w:t>10 §</w:t>
      </w:r>
    </w:p>
    <w:p w14:paraId="597AADDB" w14:textId="338BDF68" w:rsidR="000F73DF" w:rsidRPr="00B314D8" w:rsidRDefault="000F73DF" w:rsidP="000F73DF">
      <w:pPr>
        <w:pStyle w:val="LLKappalejako"/>
        <w:rPr>
          <w:rFonts w:eastAsia="Calibri"/>
          <w:lang w:eastAsia="en-US"/>
        </w:rPr>
      </w:pPr>
      <w:r w:rsidRPr="00B314D8">
        <w:rPr>
          <w:rFonts w:eastAsia="Calibri"/>
          <w:lang w:eastAsia="en-US"/>
        </w:rPr>
        <w:t>Perussäännön muiden kuin lainsäädännön alaan kuu</w:t>
      </w:r>
      <w:r w:rsidR="00BD43CC">
        <w:rPr>
          <w:rFonts w:eastAsia="Calibri"/>
          <w:lang w:eastAsia="en-US"/>
        </w:rPr>
        <w:t>luvien määräysten voimaansaatta</w:t>
      </w:r>
      <w:r w:rsidRPr="00B314D8">
        <w:rPr>
          <w:rFonts w:eastAsia="Calibri"/>
          <w:lang w:eastAsia="en-US"/>
        </w:rPr>
        <w:t xml:space="preserve">misesta säädetään valtioneuvoston asetuksella. </w:t>
      </w:r>
    </w:p>
    <w:p w14:paraId="526C8FA3" w14:textId="77777777" w:rsidR="000F73DF" w:rsidRPr="00B314D8" w:rsidRDefault="000F73DF" w:rsidP="000F73DF">
      <w:pPr>
        <w:pStyle w:val="LLVoimaantuloPykala"/>
        <w:rPr>
          <w:rFonts w:eastAsia="Calibri"/>
          <w:lang w:eastAsia="en-US"/>
        </w:rPr>
      </w:pPr>
      <w:r w:rsidRPr="00B314D8">
        <w:rPr>
          <w:rFonts w:eastAsia="Calibri"/>
          <w:lang w:eastAsia="en-US"/>
        </w:rPr>
        <w:t>11 §</w:t>
      </w:r>
    </w:p>
    <w:p w14:paraId="29CF3B54" w14:textId="77777777" w:rsidR="000F73DF" w:rsidRPr="00B314D8" w:rsidRDefault="000F73DF" w:rsidP="000F73DF">
      <w:pPr>
        <w:pStyle w:val="LLKappalejako"/>
        <w:rPr>
          <w:rFonts w:eastAsia="Calibri"/>
          <w:lang w:eastAsia="en-US"/>
        </w:rPr>
      </w:pPr>
      <w:r w:rsidRPr="00B314D8">
        <w:rPr>
          <w:rFonts w:eastAsia="Calibri"/>
          <w:lang w:eastAsia="en-US"/>
        </w:rPr>
        <w:t>Tämän lain voimaantulosta säädetään valtioneuvoston asetuksella.</w:t>
      </w:r>
    </w:p>
    <w:p w14:paraId="0E23DA90" w14:textId="77777777" w:rsidR="000F73DF" w:rsidRPr="00730D9A" w:rsidRDefault="000F73DF" w:rsidP="000F73DF">
      <w:pPr>
        <w:pStyle w:val="LLPaivays"/>
      </w:pPr>
      <w:r>
        <w:t>Helsingissä x.x.20xx</w:t>
      </w:r>
    </w:p>
    <w:p w14:paraId="10848003" w14:textId="77777777" w:rsidR="000F73DF" w:rsidRPr="00B314D8" w:rsidRDefault="000F73DF" w:rsidP="000F73DF">
      <w:pPr>
        <w:pStyle w:val="LLAllekirjoitus"/>
        <w:rPr>
          <w:rFonts w:eastAsia="Calibri"/>
          <w:lang w:eastAsia="en-US"/>
        </w:rPr>
      </w:pPr>
      <w:r w:rsidRPr="00B314D8">
        <w:rPr>
          <w:rFonts w:eastAsia="Calibri"/>
          <w:lang w:eastAsia="en-US"/>
        </w:rPr>
        <w:t>Tasavallan Presidentti</w:t>
      </w:r>
      <w:bookmarkStart w:id="0" w:name="_GoBack"/>
      <w:bookmarkEnd w:id="0"/>
    </w:p>
    <w:p w14:paraId="462FA152" w14:textId="77777777" w:rsidR="000F73DF" w:rsidRPr="00B314D8" w:rsidRDefault="000F73DF" w:rsidP="000F73DF">
      <w:pPr>
        <w:pStyle w:val="LLNimenselvennys"/>
        <w:rPr>
          <w:rFonts w:eastAsia="Calibri"/>
          <w:lang w:eastAsia="en-US"/>
        </w:rPr>
      </w:pPr>
      <w:r w:rsidRPr="00B314D8">
        <w:rPr>
          <w:rFonts w:eastAsia="Calibri"/>
          <w:lang w:eastAsia="en-US"/>
        </w:rPr>
        <w:t>Etunimi Sukunimi</w:t>
      </w:r>
    </w:p>
    <w:p w14:paraId="2C4CA367" w14:textId="77777777" w:rsidR="000F73DF" w:rsidRPr="005A4902" w:rsidRDefault="000F73DF" w:rsidP="000F73DF">
      <w:pPr>
        <w:pStyle w:val="LLVarmennus"/>
        <w:rPr>
          <w:rFonts w:eastAsia="Calibri"/>
          <w:lang w:eastAsia="en-US"/>
        </w:rPr>
      </w:pPr>
      <w:r w:rsidRPr="00B314D8">
        <w:rPr>
          <w:rFonts w:eastAsia="Calibri"/>
          <w:lang w:eastAsia="en-US"/>
        </w:rPr>
        <w:t xml:space="preserve">Ulkoministeri </w:t>
      </w:r>
      <w:r w:rsidRPr="00B314D8">
        <w:t>Etunimi</w:t>
      </w:r>
      <w:r w:rsidRPr="00B314D8">
        <w:rPr>
          <w:rFonts w:eastAsia="Calibri"/>
          <w:lang w:eastAsia="en-US"/>
        </w:rPr>
        <w:t xml:space="preserve"> Sukunimi</w:t>
      </w:r>
    </w:p>
    <w:p w14:paraId="16128B9D" w14:textId="77777777" w:rsidR="00B2153E" w:rsidRDefault="00B2153E"/>
    <w:sectPr w:rsidR="00B2153E" w:rsidSect="009A4A4E">
      <w:headerReference w:type="default" r:id="rId6"/>
      <w:footerReference w:type="even" r:id="rId7"/>
      <w:footerReference w:type="first" r:id="rId8"/>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88D1A" w14:textId="77777777" w:rsidR="00BA59C1" w:rsidRDefault="00BA59C1" w:rsidP="000F73DF">
      <w:r>
        <w:separator/>
      </w:r>
    </w:p>
  </w:endnote>
  <w:endnote w:type="continuationSeparator" w:id="0">
    <w:p w14:paraId="47CC6E6C" w14:textId="77777777" w:rsidR="00BA59C1" w:rsidRDefault="00BA59C1" w:rsidP="000F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404235"/>
      <w:docPartObj>
        <w:docPartGallery w:val="Page Numbers (Bottom of Page)"/>
        <w:docPartUnique/>
      </w:docPartObj>
    </w:sdtPr>
    <w:sdtEndPr>
      <w:rPr>
        <w:rStyle w:val="PageNumber"/>
      </w:rPr>
    </w:sdtEndPr>
    <w:sdtContent>
      <w:p w14:paraId="116359CC" w14:textId="77777777" w:rsidR="00C92FB1" w:rsidRDefault="00754EBD"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789198" w14:textId="77777777" w:rsidR="00C92FB1" w:rsidRDefault="00BA5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7296985"/>
      <w:docPartObj>
        <w:docPartGallery w:val="Page Numbers (Bottom of Page)"/>
        <w:docPartUnique/>
      </w:docPartObj>
    </w:sdtPr>
    <w:sdtEndPr>
      <w:rPr>
        <w:rStyle w:val="PageNumber"/>
      </w:rPr>
    </w:sdtEndPr>
    <w:sdtContent>
      <w:p w14:paraId="148F07C5" w14:textId="77777777" w:rsidR="00C92FB1" w:rsidRDefault="00754EBD"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E29D833" w14:textId="77777777" w:rsidR="00C92FB1" w:rsidRDefault="00BA59C1"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F527C" w14:textId="77777777" w:rsidR="00BA59C1" w:rsidRDefault="00BA59C1" w:rsidP="000F73DF">
      <w:r>
        <w:separator/>
      </w:r>
    </w:p>
  </w:footnote>
  <w:footnote w:type="continuationSeparator" w:id="0">
    <w:p w14:paraId="43C78308" w14:textId="77777777" w:rsidR="00BA59C1" w:rsidRDefault="00BA59C1" w:rsidP="000F73DF">
      <w:r>
        <w:continuationSeparator/>
      </w:r>
    </w:p>
  </w:footnote>
  <w:footnote w:id="1">
    <w:p w14:paraId="13256D61" w14:textId="77777777" w:rsidR="000F73DF" w:rsidRDefault="000F73DF" w:rsidP="000F73DF">
      <w:pPr>
        <w:pStyle w:val="LAlaviite"/>
      </w:pPr>
      <w:r>
        <w:rPr>
          <w:rStyle w:val="FootnoteReference"/>
        </w:rPr>
        <w:footnoteRef/>
      </w:r>
      <w:r>
        <w:t xml:space="preserve"> </w:t>
      </w:r>
      <w:r w:rsidRPr="00920D9E">
        <w:t>Peru</w:t>
      </w:r>
      <w:r>
        <w:t>ssäännön tekopaikka ja aika on</w:t>
      </w:r>
      <w:r w:rsidRPr="00920D9E">
        <w:t xml:space="preserve"> poikkeuksellisesti merkitty ennen perussäännön nimeä, koska sopimuksen nimeä ei pidä katkaista.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1D63E" w14:textId="77777777" w:rsidR="00F3558F" w:rsidRPr="00F3558F" w:rsidRDefault="00BA59C1" w:rsidP="00D24AFB">
    <w:pPr>
      <w:pStyle w:val="Heade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DF"/>
    <w:rsid w:val="000F73DF"/>
    <w:rsid w:val="001364C9"/>
    <w:rsid w:val="00444D41"/>
    <w:rsid w:val="005930E2"/>
    <w:rsid w:val="00752AD4"/>
    <w:rsid w:val="00754EBD"/>
    <w:rsid w:val="009A4A4E"/>
    <w:rsid w:val="00A75703"/>
    <w:rsid w:val="00B2153E"/>
    <w:rsid w:val="00BA59C1"/>
    <w:rsid w:val="00BD43CC"/>
    <w:rsid w:val="00D06CE2"/>
    <w:rsid w:val="00FA7A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B5B7"/>
  <w15:chartTrackingRefBased/>
  <w15:docId w15:val="{45EF9E9E-1082-0446-A879-B34D7DE2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3DF"/>
    <w:rPr>
      <w:rFonts w:ascii="Times New Roman" w:eastAsia="Times New Roman" w:hAnsi="Times New Roman" w:cs="Times New Roman"/>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N_Ylätunniste_sarjanimi"/>
    <w:basedOn w:val="Normal"/>
    <w:next w:val="Normal"/>
    <w:link w:val="HeaderChar"/>
    <w:uiPriority w:val="4"/>
    <w:unhideWhenUsed/>
    <w:rsid w:val="000F73DF"/>
    <w:pPr>
      <w:tabs>
        <w:tab w:val="center" w:pos="4819"/>
        <w:tab w:val="right" w:pos="9638"/>
      </w:tabs>
      <w:jc w:val="center"/>
    </w:pPr>
    <w:rPr>
      <w:caps/>
      <w:color w:val="7F7F7F" w:themeColor="text1" w:themeTint="80"/>
      <w:sz w:val="14"/>
    </w:rPr>
  </w:style>
  <w:style w:type="character" w:customStyle="1" w:styleId="HeaderChar">
    <w:name w:val="Header Char"/>
    <w:aliases w:val="VN_Ylätunniste_sarjanimi Char"/>
    <w:basedOn w:val="DefaultParagraphFont"/>
    <w:link w:val="Header"/>
    <w:uiPriority w:val="4"/>
    <w:rsid w:val="000F73DF"/>
    <w:rPr>
      <w:rFonts w:ascii="Times New Roman" w:eastAsia="Times New Roman" w:hAnsi="Times New Roman" w:cs="Times New Roman"/>
      <w:caps/>
      <w:color w:val="7F7F7F" w:themeColor="text1" w:themeTint="80"/>
      <w:sz w:val="14"/>
      <w:lang w:val="fi-FI" w:eastAsia="fi-FI"/>
    </w:rPr>
  </w:style>
  <w:style w:type="paragraph" w:styleId="Footer">
    <w:name w:val="footer"/>
    <w:aliases w:val="Alatunniste VN"/>
    <w:basedOn w:val="Normal"/>
    <w:next w:val="Normal"/>
    <w:link w:val="FooterChar"/>
    <w:uiPriority w:val="4"/>
    <w:unhideWhenUsed/>
    <w:rsid w:val="000F73DF"/>
    <w:pPr>
      <w:spacing w:before="170" w:line="280" w:lineRule="atLeast"/>
      <w:jc w:val="center"/>
    </w:pPr>
  </w:style>
  <w:style w:type="character" w:customStyle="1" w:styleId="FooterChar">
    <w:name w:val="Footer Char"/>
    <w:aliases w:val="Alatunniste VN Char"/>
    <w:basedOn w:val="DefaultParagraphFont"/>
    <w:link w:val="Footer"/>
    <w:uiPriority w:val="4"/>
    <w:rsid w:val="000F73DF"/>
    <w:rPr>
      <w:rFonts w:ascii="Times New Roman" w:eastAsia="Times New Roman" w:hAnsi="Times New Roman" w:cs="Times New Roman"/>
      <w:lang w:val="fi-FI" w:eastAsia="fi-FI"/>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nhideWhenUsed/>
    <w:qFormat/>
    <w:rsid w:val="000F73DF"/>
    <w:rPr>
      <w:vertAlign w:val="superscript"/>
    </w:rPr>
  </w:style>
  <w:style w:type="character" w:styleId="PageNumber">
    <w:name w:val="page number"/>
    <w:basedOn w:val="DefaultParagraphFont"/>
    <w:uiPriority w:val="99"/>
    <w:semiHidden/>
    <w:unhideWhenUsed/>
    <w:rsid w:val="000F73DF"/>
  </w:style>
  <w:style w:type="paragraph" w:customStyle="1" w:styleId="LLKappalejako">
    <w:name w:val="LLKappalejako"/>
    <w:link w:val="LLKappalejakoChar"/>
    <w:autoRedefine/>
    <w:rsid w:val="000F73DF"/>
    <w:pPr>
      <w:spacing w:line="220" w:lineRule="exact"/>
      <w:ind w:firstLine="170"/>
      <w:jc w:val="both"/>
    </w:pPr>
    <w:rPr>
      <w:rFonts w:ascii="Times New Roman" w:eastAsia="Times New Roman" w:hAnsi="Times New Roman" w:cs="Times New Roman"/>
      <w:sz w:val="22"/>
      <w:lang w:val="fi-FI" w:eastAsia="fi-FI"/>
    </w:rPr>
  </w:style>
  <w:style w:type="character" w:customStyle="1" w:styleId="LLKappalejakoChar">
    <w:name w:val="LLKappalejako Char"/>
    <w:link w:val="LLKappalejako"/>
    <w:locked/>
    <w:rsid w:val="000F73DF"/>
    <w:rPr>
      <w:rFonts w:ascii="Times New Roman" w:eastAsia="Times New Roman" w:hAnsi="Times New Roman" w:cs="Times New Roman"/>
      <w:sz w:val="22"/>
      <w:lang w:val="fi-FI" w:eastAsia="fi-FI"/>
    </w:rPr>
  </w:style>
  <w:style w:type="paragraph" w:customStyle="1" w:styleId="LLPykala">
    <w:name w:val="LLPykala"/>
    <w:next w:val="Normal"/>
    <w:rsid w:val="009A4A4E"/>
    <w:pPr>
      <w:spacing w:before="400" w:line="220" w:lineRule="exact"/>
      <w:jc w:val="center"/>
    </w:pPr>
    <w:rPr>
      <w:rFonts w:ascii="Times New Roman" w:eastAsia="Times New Roman" w:hAnsi="Times New Roman" w:cs="Times New Roman"/>
      <w:sz w:val="22"/>
      <w:lang w:val="fi-FI" w:eastAsia="fi-FI"/>
    </w:rPr>
  </w:style>
  <w:style w:type="paragraph" w:customStyle="1" w:styleId="LLLaki">
    <w:name w:val="LLLaki"/>
    <w:next w:val="Normal"/>
    <w:rsid w:val="009A4A4E"/>
    <w:pPr>
      <w:spacing w:before="880" w:after="220" w:line="320" w:lineRule="exact"/>
      <w:jc w:val="center"/>
    </w:pPr>
    <w:rPr>
      <w:rFonts w:ascii="Times New Roman" w:eastAsia="Times New Roman" w:hAnsi="Times New Roman" w:cs="Times New Roman"/>
      <w:b/>
      <w:spacing w:val="22"/>
      <w:sz w:val="30"/>
      <w:lang w:val="fi-FI" w:eastAsia="fi-FI"/>
    </w:rPr>
  </w:style>
  <w:style w:type="paragraph" w:customStyle="1" w:styleId="LLSaadoksenNimi">
    <w:name w:val="LLSaadoksenNimi"/>
    <w:next w:val="Normal"/>
    <w:autoRedefine/>
    <w:rsid w:val="009A4A4E"/>
    <w:pPr>
      <w:snapToGrid w:val="0"/>
      <w:spacing w:before="440" w:after="220" w:line="220" w:lineRule="exact"/>
      <w:jc w:val="center"/>
    </w:pPr>
    <w:rPr>
      <w:rFonts w:ascii="Times New Roman" w:eastAsia="Calibri" w:hAnsi="Times New Roman" w:cs="Times New Roman"/>
      <w:b/>
      <w:sz w:val="21"/>
      <w:lang w:val="fi-FI"/>
    </w:rPr>
  </w:style>
  <w:style w:type="paragraph" w:customStyle="1" w:styleId="LLVoimaantuloPykala">
    <w:name w:val="LLVoimaantuloPykala"/>
    <w:next w:val="Normal"/>
    <w:rsid w:val="009A4A4E"/>
    <w:pPr>
      <w:spacing w:before="400" w:line="220" w:lineRule="exact"/>
      <w:jc w:val="center"/>
    </w:pPr>
    <w:rPr>
      <w:rFonts w:ascii="Times New Roman" w:eastAsia="Times New Roman" w:hAnsi="Times New Roman" w:cs="Times New Roman"/>
      <w:sz w:val="22"/>
      <w:lang w:val="fi-FI" w:eastAsia="fi-FI"/>
    </w:rPr>
  </w:style>
  <w:style w:type="paragraph" w:customStyle="1" w:styleId="LLJohtolauseKappaleet">
    <w:name w:val="LLJohtolauseKappaleet"/>
    <w:rsid w:val="000F73DF"/>
    <w:pPr>
      <w:spacing w:before="720" w:line="220" w:lineRule="exact"/>
      <w:ind w:firstLine="170"/>
      <w:jc w:val="both"/>
    </w:pPr>
    <w:rPr>
      <w:rFonts w:ascii="Times New Roman" w:eastAsia="Times New Roman" w:hAnsi="Times New Roman" w:cs="Times New Roman"/>
      <w:sz w:val="22"/>
      <w:lang w:val="fi-FI" w:eastAsia="fi-FI"/>
    </w:rPr>
  </w:style>
  <w:style w:type="paragraph" w:customStyle="1" w:styleId="LLAllekirjoitus">
    <w:name w:val="LLAllekirjoitus"/>
    <w:next w:val="Normal"/>
    <w:rsid w:val="000F73DF"/>
    <w:pPr>
      <w:spacing w:after="420"/>
      <w:jc w:val="center"/>
    </w:pPr>
    <w:rPr>
      <w:rFonts w:ascii="Times New Roman" w:eastAsia="Times New Roman" w:hAnsi="Times New Roman" w:cs="Times New Roman"/>
      <w:b/>
      <w:sz w:val="21"/>
      <w:lang w:val="fi-FI" w:eastAsia="fi-FI"/>
    </w:rPr>
  </w:style>
  <w:style w:type="paragraph" w:customStyle="1" w:styleId="LLNimenselvennys">
    <w:name w:val="LLNimenselvennys"/>
    <w:next w:val="Normal"/>
    <w:rsid w:val="000F73DF"/>
    <w:pPr>
      <w:spacing w:before="1200" w:after="220" w:line="220" w:lineRule="exact"/>
      <w:jc w:val="center"/>
    </w:pPr>
    <w:rPr>
      <w:rFonts w:ascii="Times New Roman" w:eastAsia="Times New Roman" w:hAnsi="Times New Roman" w:cs="Times New Roman"/>
      <w:b/>
      <w:sz w:val="21"/>
      <w:lang w:val="fi-FI" w:eastAsia="fi-FI"/>
    </w:rPr>
  </w:style>
  <w:style w:type="paragraph" w:customStyle="1" w:styleId="LLVarmennus">
    <w:name w:val="LLVarmennus"/>
    <w:next w:val="Normal"/>
    <w:rsid w:val="000F73DF"/>
    <w:pPr>
      <w:spacing w:before="620" w:line="220" w:lineRule="exact"/>
      <w:jc w:val="right"/>
    </w:pPr>
    <w:rPr>
      <w:rFonts w:ascii="Times New Roman" w:eastAsia="Times New Roman" w:hAnsi="Times New Roman" w:cs="Times New Roman"/>
      <w:sz w:val="22"/>
      <w:lang w:val="fi-FI" w:eastAsia="fi-FI"/>
    </w:rPr>
  </w:style>
  <w:style w:type="paragraph" w:customStyle="1" w:styleId="LLPaivays">
    <w:name w:val="LLPaivays"/>
    <w:next w:val="Normal"/>
    <w:rsid w:val="000F73DF"/>
    <w:pPr>
      <w:spacing w:before="480" w:after="220" w:line="220" w:lineRule="exact"/>
    </w:pPr>
    <w:rPr>
      <w:rFonts w:ascii="Times New Roman" w:eastAsia="Times New Roman" w:hAnsi="Times New Roman" w:cs="Times New Roman"/>
      <w:sz w:val="22"/>
      <w:lang w:val="fi-FI" w:eastAsia="fi-FI"/>
    </w:rPr>
  </w:style>
  <w:style w:type="paragraph" w:customStyle="1" w:styleId="LiiteOtsikko1">
    <w:name w:val="Liite Otsikko 1"/>
    <w:qFormat/>
    <w:rsid w:val="000F73DF"/>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0F73DF"/>
    <w:pPr>
      <w:spacing w:before="60"/>
      <w:outlineLvl w:val="1"/>
    </w:pPr>
    <w:rPr>
      <w:b w:val="0"/>
      <w:i/>
      <w:iCs/>
    </w:rPr>
  </w:style>
  <w:style w:type="paragraph" w:customStyle="1" w:styleId="LAlaviite">
    <w:name w:val="LAlaviite"/>
    <w:basedOn w:val="FootnoteText"/>
    <w:qFormat/>
    <w:rsid w:val="000F73DF"/>
    <w:rPr>
      <w:szCs w:val="24"/>
    </w:rPr>
  </w:style>
  <w:style w:type="paragraph" w:styleId="FootnoteText">
    <w:name w:val="footnote text"/>
    <w:basedOn w:val="Normal"/>
    <w:link w:val="FootnoteTextChar"/>
    <w:uiPriority w:val="99"/>
    <w:semiHidden/>
    <w:unhideWhenUsed/>
    <w:rsid w:val="000F73DF"/>
    <w:rPr>
      <w:sz w:val="20"/>
      <w:szCs w:val="20"/>
    </w:rPr>
  </w:style>
  <w:style w:type="character" w:customStyle="1" w:styleId="FootnoteTextChar">
    <w:name w:val="Footnote Text Char"/>
    <w:basedOn w:val="DefaultParagraphFont"/>
    <w:link w:val="FootnoteText"/>
    <w:uiPriority w:val="99"/>
    <w:semiHidden/>
    <w:rsid w:val="000F73DF"/>
    <w:rPr>
      <w:rFonts w:ascii="Times New Roman" w:eastAsia="Times New Roman" w:hAnsi="Times New Roman" w:cs="Times New Roman"/>
      <w:sz w:val="20"/>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744</Characters>
  <Application>Microsoft Office Word</Application>
  <DocSecurity>0</DocSecurity>
  <Lines>6</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Tölö Elina</cp:lastModifiedBy>
  <cp:revision>4</cp:revision>
  <dcterms:created xsi:type="dcterms:W3CDTF">2021-08-23T05:13:00Z</dcterms:created>
  <dcterms:modified xsi:type="dcterms:W3CDTF">2021-10-14T12:14:00Z</dcterms:modified>
</cp:coreProperties>
</file>