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6BAE" w14:textId="62D640C8" w:rsidR="001D5220" w:rsidRDefault="00FC03A0" w:rsidP="00FC03A0">
      <w:pPr>
        <w:pStyle w:val="LiiteOtsikko1"/>
      </w:pPr>
      <w:r w:rsidRPr="001D5220">
        <w:t xml:space="preserve">Liite 10. </w:t>
      </w:r>
      <w:r w:rsidR="001D5220" w:rsidRPr="001D5220">
        <w:t>Pohjoismaiset sopimukset</w:t>
      </w:r>
    </w:p>
    <w:p w14:paraId="04FD06B3" w14:textId="1E5F0405" w:rsidR="001D5220" w:rsidRPr="001D5220" w:rsidRDefault="001D5220" w:rsidP="001D5220">
      <w:pPr>
        <w:pStyle w:val="LiiteOtsikko2"/>
      </w:pPr>
      <w:r w:rsidRPr="001D5220">
        <w:t>10b. Pohjoismaisten sopimusten suuntaviivat ruotsiksi</w:t>
      </w:r>
    </w:p>
    <w:p w14:paraId="2E20D0CF" w14:textId="77777777" w:rsidR="00FC03A0" w:rsidRPr="00B26E2D" w:rsidRDefault="00FC03A0" w:rsidP="00FC03A0">
      <w:pPr>
        <w:pStyle w:val="LLOtsikkoL3"/>
      </w:pPr>
      <w:r w:rsidRPr="00B26E2D">
        <w:t>PM om riktlinjer för beredningen av nordiska avtal</w:t>
      </w:r>
    </w:p>
    <w:p w14:paraId="3BF76C44" w14:textId="77777777" w:rsidR="00FC03A0" w:rsidRPr="00B26E2D" w:rsidRDefault="00FC03A0" w:rsidP="00FC03A0">
      <w:pPr>
        <w:pStyle w:val="LLNormaali"/>
      </w:pPr>
      <w:r w:rsidRPr="00B26E2D">
        <w:t>Rättsavdelningarna vid de nordiska ländernas utrikesministerier har enats om att rekommendera, att följande riktlinjer iakttas vid beredningen av nordiska avtal.</w:t>
      </w:r>
    </w:p>
    <w:p w14:paraId="1E014918" w14:textId="77777777" w:rsidR="00FC03A0" w:rsidRPr="00B26E2D" w:rsidRDefault="00FC03A0" w:rsidP="00FC03A0">
      <w:pPr>
        <w:pStyle w:val="LListanrorivi"/>
      </w:pPr>
      <w:r w:rsidRPr="00B26E2D">
        <w:t>Informering om beredningen</w:t>
      </w:r>
    </w:p>
    <w:p w14:paraId="325DCFC6" w14:textId="77777777" w:rsidR="00FC03A0" w:rsidRPr="00B26E2D" w:rsidRDefault="00FC03A0" w:rsidP="00FC03A0">
      <w:pPr>
        <w:pStyle w:val="Listanormaalivli"/>
      </w:pPr>
      <w:r w:rsidRPr="00B26E2D">
        <w:t xml:space="preserve">Information till utrikesministerierna om en beredning av ett nordiskt avtal i ett så tidigt skede som möjligt ger utrikesministerierna de bästa förutsättningarna att utföra de nedan i punkt 2 nämnda uppgifterna som ankommer på dem i de olika skedena av beredningen och gör det möjligt att i tid förhandla om olika frågor i anslutning till avtalet. Informationen ankommer på den nationella myndighet som deltar i beredningen och på samarbetsministrarnas ställföreträdare och Nordiska ministerrådets sekretariat i fråga om de avtal som bereds inom sekretariatet. De olika länderna ombesörjer själva den nationella informationsgången på det sätt ettvart land finner lämpligast. </w:t>
      </w:r>
    </w:p>
    <w:p w14:paraId="53F89F4B" w14:textId="77777777" w:rsidR="00FC03A0" w:rsidRPr="00B26E2D" w:rsidRDefault="00FC03A0" w:rsidP="00FC03A0">
      <w:pPr>
        <w:pStyle w:val="LListanrorivi"/>
      </w:pPr>
      <w:r w:rsidRPr="00B26E2D">
        <w:t>Utrikesministeriets uppgifter och tidpunkten för dessa</w:t>
      </w:r>
    </w:p>
    <w:p w14:paraId="0403DB37" w14:textId="77777777" w:rsidR="00FC03A0" w:rsidRPr="00B26E2D" w:rsidRDefault="00FC03A0" w:rsidP="00FC03A0">
      <w:pPr>
        <w:pStyle w:val="Listanormaalivli"/>
      </w:pPr>
      <w:r w:rsidRPr="00B26E2D">
        <w:t>Utrikesministerierna skall kunna påverka utformningen av ett avtal, häri inbegripet avtalstekniska bestämmelser och utseendet av depositarie. Detta bör ske i ett tillräckligt tidigt skede och senast i samband med det nationella remissförfarandet. Ytterligare bör utrikesministerierna beredas tillfälle att uttala sig om avtalets slutliga utformning och om tidpunkten och platsen för dess undertecknande.</w:t>
      </w:r>
    </w:p>
    <w:p w14:paraId="22FD6DBA" w14:textId="77777777" w:rsidR="00FC03A0" w:rsidRPr="00B26E2D" w:rsidRDefault="00FC03A0" w:rsidP="00FC03A0">
      <w:pPr>
        <w:pStyle w:val="LListanrorivi"/>
      </w:pPr>
      <w:r w:rsidRPr="00B26E2D">
        <w:t>Depositarie</w:t>
      </w:r>
    </w:p>
    <w:p w14:paraId="6F673A81" w14:textId="77777777" w:rsidR="00FC03A0" w:rsidRPr="00B26E2D" w:rsidRDefault="00FC03A0" w:rsidP="00FC03A0">
      <w:pPr>
        <w:pStyle w:val="Listanormaalivli"/>
      </w:pPr>
      <w:r w:rsidRPr="00B26E2D">
        <w:t xml:space="preserve">Depositarien bör utses i början av avtalsförhandlingarna. Detta är viktigt </w:t>
      </w:r>
      <w:proofErr w:type="gramStart"/>
      <w:r w:rsidRPr="00B26E2D">
        <w:t>bl.a.</w:t>
      </w:r>
      <w:proofErr w:type="gramEnd"/>
      <w:r w:rsidRPr="00B26E2D">
        <w:t xml:space="preserve"> för att depositarieregeringen bär ansvaret för samordningen av beredningen av ett nytt avtal och för att den genom sitt lands representanter skall kunna ge erforderliga anvisningar och ta ställning till tidpunkten och platsen för avtalets undertecknande. Då det är fråga om ändring av ett gällande avtal svarar den ursprungliga depositarien för samordningen, om inte annat avtalas. Om undertecknandet sker i ett annat land än depositarielandet, organiserar depositarien ändå textframställningen, medan utrikesministeriet i det land där avtalet undertecknas har hand om själva undertecknandet och sigilleringen. Vid behov är depositarien i fråga om textframställningen även i direkt kontakt med ministerrådets sekretariat.</w:t>
      </w:r>
    </w:p>
    <w:p w14:paraId="663C6112" w14:textId="77777777" w:rsidR="00FC03A0" w:rsidRPr="00B26E2D" w:rsidRDefault="00FC03A0" w:rsidP="00FC03A0">
      <w:pPr>
        <w:pStyle w:val="Listanormaalivli"/>
      </w:pPr>
      <w:r w:rsidRPr="00B26E2D">
        <w:t>Förutom övriga på depositarien ankommande uppgifter skall depositarien även tillställa Nordiska ministerrådets sekretariat bestyrkta kopior av ett avtals undertecknade originalexemplar.</w:t>
      </w:r>
    </w:p>
    <w:p w14:paraId="3564D345" w14:textId="77777777" w:rsidR="00FC03A0" w:rsidRPr="00B26E2D" w:rsidRDefault="00FC03A0" w:rsidP="00FC03A0">
      <w:pPr>
        <w:pStyle w:val="LListanrorivi"/>
      </w:pPr>
      <w:r w:rsidRPr="00B26E2D">
        <w:t>Avtalstexter</w:t>
      </w:r>
    </w:p>
    <w:p w14:paraId="7809CED6" w14:textId="77777777" w:rsidR="00FC03A0" w:rsidRPr="00B26E2D" w:rsidRDefault="00FC03A0" w:rsidP="00FC03A0">
      <w:pPr>
        <w:pStyle w:val="Listanormaalivli"/>
      </w:pPr>
      <w:r w:rsidRPr="00B26E2D">
        <w:t>Under förhandlingarna om ett nordiskt avtal uppgörs lämpligen en ”förhandlingstext” på ett språk. Detta språk och det land som ansvarar för utarbetandet av förhandlingstexten kommer man över ens om i början av förhandlingsarbetet. Detta hindrar givetvis inte att varje land för eget behov under förhandlingarna gör egna ”arbetsöversättningar”.</w:t>
      </w:r>
    </w:p>
    <w:p w14:paraId="2B50E09A" w14:textId="77777777" w:rsidR="00FC03A0" w:rsidRPr="00B26E2D" w:rsidRDefault="00FC03A0" w:rsidP="00FC03A0">
      <w:pPr>
        <w:pStyle w:val="Listanormaalivli"/>
      </w:pPr>
      <w:r w:rsidRPr="00B26E2D">
        <w:t>När förhandlingstexten börjar anta slutlig form, gör varje land upp sin egen språkversion av avtalstexten. Texterna utväxlas därefter för granskning och eventuella kommentarer.</w:t>
      </w:r>
    </w:p>
    <w:p w14:paraId="58C54D55" w14:textId="77777777" w:rsidR="00FC03A0" w:rsidRPr="00B26E2D" w:rsidRDefault="00FC03A0" w:rsidP="00FC03A0">
      <w:pPr>
        <w:pStyle w:val="LListanrorivi"/>
      </w:pPr>
      <w:r w:rsidRPr="00B26E2D">
        <w:lastRenderedPageBreak/>
        <w:t>Originalexemplar</w:t>
      </w:r>
    </w:p>
    <w:p w14:paraId="2434AA78" w14:textId="77777777" w:rsidR="00FC03A0" w:rsidRPr="00B26E2D" w:rsidRDefault="00FC03A0" w:rsidP="00FC03A0">
      <w:pPr>
        <w:pStyle w:val="Listanormaalivli"/>
      </w:pPr>
      <w:r w:rsidRPr="00B26E2D">
        <w:t>Nordiska avtal upprättas endast i ett originalexemplar. Detta exemplar skall innehålla avtalstexten på (i förekommande fall) danska, finska, isländska, norska och svenska språken i nu nämnd ordning. Till originalexemplaret fogas en särskild signatursida, som innehåller frasen ”För …………</w:t>
      </w:r>
      <w:proofErr w:type="gramStart"/>
      <w:r w:rsidRPr="00B26E2D">
        <w:t>…….</w:t>
      </w:r>
      <w:proofErr w:type="gramEnd"/>
      <w:r w:rsidRPr="00B26E2D">
        <w:t>. regering” (på vederbörande lands språk) jämte underskrifter i den ordning som anges i bilagan.</w:t>
      </w:r>
    </w:p>
    <w:p w14:paraId="137C8959" w14:textId="77777777" w:rsidR="00FC03A0" w:rsidRPr="00B26E2D" w:rsidRDefault="00FC03A0" w:rsidP="00FC03A0">
      <w:pPr>
        <w:pStyle w:val="LListanrorivi"/>
      </w:pPr>
      <w:r w:rsidRPr="00B26E2D">
        <w:t>Omnämnande av länder och språk</w:t>
      </w:r>
    </w:p>
    <w:p w14:paraId="2BADE750" w14:textId="77777777" w:rsidR="00FC03A0" w:rsidRPr="00B26E2D" w:rsidRDefault="00FC03A0" w:rsidP="00FC03A0">
      <w:pPr>
        <w:pStyle w:val="Listanormaalivli"/>
      </w:pPr>
      <w:r w:rsidRPr="00B26E2D">
        <w:t>Den tidigare förekommande alterneringen av texter som upptar länder och språk slopas. I samtliga språkversioner omnämns dessa i följande ordning:</w:t>
      </w:r>
    </w:p>
    <w:p w14:paraId="498FA295" w14:textId="77777777" w:rsidR="00FC03A0" w:rsidRPr="00B26E2D" w:rsidRDefault="00FC03A0" w:rsidP="00FC03A0">
      <w:pPr>
        <w:pStyle w:val="Listanormaalivli"/>
      </w:pPr>
      <w:r w:rsidRPr="00B26E2D">
        <w:t>Länder: Danmark, Finland, Island, Norge, Sverige.</w:t>
      </w:r>
    </w:p>
    <w:p w14:paraId="265D02A6" w14:textId="77777777" w:rsidR="00FC03A0" w:rsidRPr="00B26E2D" w:rsidRDefault="00FC03A0" w:rsidP="00FC03A0">
      <w:pPr>
        <w:pStyle w:val="Listanormaalivli"/>
      </w:pPr>
      <w:r w:rsidRPr="00B26E2D">
        <w:t>Språk: danska, finska, isländska, norska, svenska.</w:t>
      </w:r>
    </w:p>
    <w:p w14:paraId="593B6FF2" w14:textId="77777777" w:rsidR="00FC03A0" w:rsidRPr="00B26E2D" w:rsidRDefault="00FC03A0" w:rsidP="00FC03A0">
      <w:pPr>
        <w:pStyle w:val="LListanrorivi"/>
      </w:pPr>
      <w:r w:rsidRPr="00B26E2D">
        <w:t>Enhetligt traktatpapper</w:t>
      </w:r>
    </w:p>
    <w:p w14:paraId="5842885B" w14:textId="77777777" w:rsidR="00FC03A0" w:rsidRPr="00B26E2D" w:rsidRDefault="00FC03A0" w:rsidP="00FC03A0">
      <w:pPr>
        <w:pStyle w:val="Listanormaalivli"/>
      </w:pPr>
      <w:r w:rsidRPr="00B26E2D">
        <w:t>De olika länderna avstår från att använda särskilt traktatpapper och i stället används i alla länder vanligt skrivpapper av god kvalitet i formatet A4.</w:t>
      </w:r>
    </w:p>
    <w:p w14:paraId="0B75E50D" w14:textId="77777777" w:rsidR="00FC03A0" w:rsidRPr="00B26E2D" w:rsidRDefault="00FC03A0" w:rsidP="00FC03A0">
      <w:pPr>
        <w:pStyle w:val="LListanrorivi"/>
      </w:pPr>
      <w:r w:rsidRPr="00B26E2D">
        <w:t>Godkännande i stället för ratifikation</w:t>
      </w:r>
    </w:p>
    <w:p w14:paraId="44E0DCF8" w14:textId="77777777" w:rsidR="00FC03A0" w:rsidRPr="00B26E2D" w:rsidRDefault="00FC03A0" w:rsidP="00FC03A0">
      <w:pPr>
        <w:pStyle w:val="Listanormaalivli"/>
      </w:pPr>
      <w:r w:rsidRPr="00B26E2D">
        <w:t>Ratifikation av ett avtal kan i de flesta fall ersättas med godkännande. Parterna underrättar då med verbalnot depositarien om att avtalet har godkänts (meddelande om godkännande).</w:t>
      </w:r>
    </w:p>
    <w:p w14:paraId="0189E73F" w14:textId="77777777" w:rsidR="00FC03A0" w:rsidRPr="00B26E2D" w:rsidRDefault="00FC03A0" w:rsidP="00FC03A0">
      <w:pPr>
        <w:pStyle w:val="LListanrorivi"/>
      </w:pPr>
      <w:r w:rsidRPr="00B26E2D">
        <w:t>Formulär</w:t>
      </w:r>
    </w:p>
    <w:p w14:paraId="22790480" w14:textId="77777777" w:rsidR="00FC03A0" w:rsidRPr="00B26E2D" w:rsidRDefault="00FC03A0" w:rsidP="00FC03A0">
      <w:pPr>
        <w:pStyle w:val="Listanormaalivli"/>
      </w:pPr>
      <w:r w:rsidRPr="00B26E2D">
        <w:t>Till denna promemoria bifogas ett formulär till vissa avtalsbestämmelser och till signatursida.</w:t>
      </w:r>
    </w:p>
    <w:p w14:paraId="17AE6737" w14:textId="77777777" w:rsidR="00FC03A0" w:rsidRPr="00B26E2D" w:rsidRDefault="00FC03A0" w:rsidP="00FC03A0">
      <w:pPr>
        <w:pStyle w:val="LListanrorivi"/>
      </w:pPr>
      <w:r w:rsidRPr="00B26E2D">
        <w:t>De nordiska självstyrelseområdena</w:t>
      </w:r>
    </w:p>
    <w:p w14:paraId="18BA5740" w14:textId="77777777" w:rsidR="00FC03A0" w:rsidRPr="00B26E2D" w:rsidRDefault="00FC03A0" w:rsidP="00FC03A0">
      <w:pPr>
        <w:pStyle w:val="Listanormaalivli"/>
      </w:pPr>
      <w:proofErr w:type="gramStart"/>
      <w:r w:rsidRPr="00B26E2D">
        <w:t>I fall</w:t>
      </w:r>
      <w:proofErr w:type="gramEnd"/>
      <w:r w:rsidRPr="00B26E2D">
        <w:t xml:space="preserve"> ett nordiskt självstyrelseområde, som enligt sin själstyrelseordning har kompetens även i förhållande till utlandet beträffande sakinnehållet i ett avtal, medunderskriver ett nordiskt avtal, iakttas följande:</w:t>
      </w:r>
    </w:p>
    <w:p w14:paraId="42350B98" w14:textId="2198E8F8" w:rsidR="00B2153E" w:rsidRDefault="00FC03A0" w:rsidP="00FC03A0">
      <w:pPr>
        <w:pStyle w:val="Listanormaalivli"/>
      </w:pPr>
      <w:r w:rsidRPr="00B26E2D">
        <w:t>Självstyrelseområdets namn följer omedelbart efter namnet på det land som området är en del av. Detta gäller såväl avtalets ingress som uppräkningar av länder och språk i avtalstexten och på signatursidan.</w:t>
      </w:r>
    </w:p>
    <w:sectPr w:rsidR="00B2153E" w:rsidSect="001D5220">
      <w:footerReference w:type="even" r:id="rId7"/>
      <w:footerReference w:type="default" r:id="rId8"/>
      <w:footerReference w:type="first" r:id="rId9"/>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E6D4" w14:textId="77777777" w:rsidR="004E671D" w:rsidRDefault="004E671D" w:rsidP="00FC03A0">
      <w:pPr>
        <w:spacing w:after="0" w:line="240" w:lineRule="auto"/>
      </w:pPr>
      <w:r>
        <w:separator/>
      </w:r>
    </w:p>
  </w:endnote>
  <w:endnote w:type="continuationSeparator" w:id="0">
    <w:p w14:paraId="4406C583" w14:textId="77777777" w:rsidR="004E671D" w:rsidRDefault="004E671D" w:rsidP="00FC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2A96C656" w14:textId="77777777" w:rsidR="00C92FB1" w:rsidRDefault="009C2828"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3ABC1" w14:textId="77777777" w:rsidR="00C92FB1" w:rsidRDefault="004E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ACB5" w14:textId="77777777" w:rsidR="00C92FB1" w:rsidRPr="00C92FB1" w:rsidRDefault="004E671D" w:rsidP="00FC03A0">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4ACF6DCE" w14:textId="77777777" w:rsidR="00C92FB1" w:rsidRDefault="009C2828"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2B4660F" w14:textId="77777777" w:rsidR="00C92FB1" w:rsidRDefault="004E671D"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5737" w14:textId="77777777" w:rsidR="004E671D" w:rsidRDefault="004E671D" w:rsidP="00FC03A0">
      <w:pPr>
        <w:spacing w:after="0" w:line="240" w:lineRule="auto"/>
      </w:pPr>
      <w:r>
        <w:separator/>
      </w:r>
    </w:p>
  </w:footnote>
  <w:footnote w:type="continuationSeparator" w:id="0">
    <w:p w14:paraId="4AD68A34" w14:textId="77777777" w:rsidR="004E671D" w:rsidRDefault="004E671D" w:rsidP="00FC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E34BB"/>
    <w:multiLevelType w:val="hybridMultilevel"/>
    <w:tmpl w:val="42504444"/>
    <w:lvl w:ilvl="0" w:tplc="A95A773C">
      <w:start w:val="1"/>
      <w:numFmt w:val="decimal"/>
      <w:pStyle w:val="LListanroriv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A0"/>
    <w:rsid w:val="001D5220"/>
    <w:rsid w:val="00444D41"/>
    <w:rsid w:val="004E671D"/>
    <w:rsid w:val="005930E2"/>
    <w:rsid w:val="00752AD4"/>
    <w:rsid w:val="009C2828"/>
    <w:rsid w:val="00A75703"/>
    <w:rsid w:val="00B2153E"/>
    <w:rsid w:val="00D06CE2"/>
    <w:rsid w:val="00FC03A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1C6E7CD2"/>
  <w15:chartTrackingRefBased/>
  <w15:docId w15:val="{51936539-F8C0-404C-ABC7-6ED96FE5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A0"/>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FC03A0"/>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FC03A0"/>
    <w:rPr>
      <w:rFonts w:ascii="Arial" w:eastAsia="Times New Roman" w:hAnsi="Arial" w:cs="Times New Roman"/>
      <w:sz w:val="20"/>
      <w:szCs w:val="20"/>
      <w:lang w:val="en-US" w:eastAsia="fi-FI"/>
    </w:rPr>
  </w:style>
  <w:style w:type="character" w:styleId="PageNumber">
    <w:name w:val="page number"/>
    <w:basedOn w:val="DefaultParagraphFont"/>
    <w:uiPriority w:val="99"/>
    <w:semiHidden/>
    <w:unhideWhenUsed/>
    <w:rsid w:val="00FC03A0"/>
  </w:style>
  <w:style w:type="paragraph" w:customStyle="1" w:styleId="Listanormaalivli">
    <w:name w:val="Lista normaali väli"/>
    <w:basedOn w:val="Normal"/>
    <w:qFormat/>
    <w:rsid w:val="00FC03A0"/>
    <w:pPr>
      <w:overflowPunct w:val="0"/>
      <w:autoSpaceDE w:val="0"/>
      <w:autoSpaceDN w:val="0"/>
      <w:adjustRightInd w:val="0"/>
      <w:snapToGrid w:val="0"/>
      <w:spacing w:before="140" w:after="0" w:line="260" w:lineRule="exact"/>
      <w:ind w:left="357"/>
      <w:jc w:val="both"/>
      <w:textAlignment w:val="baseline"/>
    </w:pPr>
    <w:rPr>
      <w:rFonts w:ascii="Times New Roman" w:hAnsi="Times New Roman"/>
      <w:lang w:val="sv-SE"/>
    </w:rPr>
  </w:style>
  <w:style w:type="paragraph" w:customStyle="1" w:styleId="LListanrorivi">
    <w:name w:val="LLista nro rivi"/>
    <w:qFormat/>
    <w:rsid w:val="001D5220"/>
    <w:pPr>
      <w:keepNext/>
      <w:numPr>
        <w:numId w:val="1"/>
      </w:numPr>
      <w:snapToGrid w:val="0"/>
      <w:spacing w:before="260" w:line="260" w:lineRule="exact"/>
      <w:ind w:left="357" w:hanging="357"/>
    </w:pPr>
    <w:rPr>
      <w:rFonts w:ascii="Times New Roman" w:eastAsia="Calibri" w:hAnsi="Times New Roman" w:cs="Times New Roman"/>
      <w:b/>
      <w:sz w:val="22"/>
      <w:szCs w:val="22"/>
      <w:lang w:val="sv-SE"/>
    </w:rPr>
  </w:style>
  <w:style w:type="paragraph" w:customStyle="1" w:styleId="LLOtsikkoL3">
    <w:name w:val="LLOtsikko L3"/>
    <w:basedOn w:val="Normal"/>
    <w:qFormat/>
    <w:rsid w:val="00FC03A0"/>
    <w:pPr>
      <w:snapToGrid w:val="0"/>
      <w:spacing w:before="880" w:after="220" w:line="320" w:lineRule="exact"/>
      <w:outlineLvl w:val="2"/>
    </w:pPr>
    <w:rPr>
      <w:rFonts w:ascii="Times New Roman Bold" w:hAnsi="Times New Roman Bold"/>
      <w:b/>
      <w:sz w:val="28"/>
      <w:lang w:val="sv-SE"/>
    </w:rPr>
  </w:style>
  <w:style w:type="paragraph" w:customStyle="1" w:styleId="LLNormaali">
    <w:name w:val="LLNormaali"/>
    <w:basedOn w:val="Normal"/>
    <w:qFormat/>
    <w:rsid w:val="00FC03A0"/>
    <w:pPr>
      <w:overflowPunct w:val="0"/>
      <w:autoSpaceDE w:val="0"/>
      <w:autoSpaceDN w:val="0"/>
      <w:adjustRightInd w:val="0"/>
      <w:spacing w:after="0" w:line="260" w:lineRule="exact"/>
      <w:jc w:val="both"/>
      <w:textAlignment w:val="baseline"/>
    </w:pPr>
    <w:rPr>
      <w:rFonts w:ascii="Times New Roman" w:hAnsi="Times New Roman"/>
      <w:lang w:val="sv-SE"/>
    </w:rPr>
  </w:style>
  <w:style w:type="paragraph" w:customStyle="1" w:styleId="LiiteOtsikko1">
    <w:name w:val="Liite Otsikko 1"/>
    <w:qFormat/>
    <w:rsid w:val="00FC03A0"/>
    <w:pPr>
      <w:outlineLvl w:val="0"/>
    </w:pPr>
    <w:rPr>
      <w:rFonts w:ascii="Times New Roman" w:eastAsia="Times New Roman" w:hAnsi="Times New Roman" w:cs="Times New Roman"/>
      <w:b/>
      <w:bCs/>
      <w:sz w:val="22"/>
      <w:lang w:val="fi-FI" w:eastAsia="fi-FI"/>
    </w:rPr>
  </w:style>
  <w:style w:type="paragraph" w:styleId="Header">
    <w:name w:val="header"/>
    <w:basedOn w:val="Normal"/>
    <w:link w:val="HeaderChar"/>
    <w:uiPriority w:val="99"/>
    <w:unhideWhenUsed/>
    <w:rsid w:val="00FC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3A0"/>
    <w:rPr>
      <w:rFonts w:ascii="Calibri" w:eastAsia="Calibri" w:hAnsi="Calibri" w:cs="Times New Roman"/>
      <w:sz w:val="22"/>
      <w:szCs w:val="22"/>
      <w:lang w:val="en-US"/>
    </w:rPr>
  </w:style>
  <w:style w:type="paragraph" w:customStyle="1" w:styleId="LiiteOtsikko2">
    <w:name w:val="Liite Otsikko 2"/>
    <w:basedOn w:val="Normal"/>
    <w:qFormat/>
    <w:rsid w:val="001D5220"/>
    <w:pPr>
      <w:spacing w:before="60" w:after="0" w:line="240" w:lineRule="auto"/>
      <w:outlineLvl w:val="1"/>
    </w:pPr>
    <w:rPr>
      <w:rFonts w:ascii="Times New Roman" w:eastAsia="Times New Roman" w:hAnsi="Times New Roman"/>
      <w:bCs/>
      <w:i/>
      <w:iCs/>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POHJA/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4</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2021-08-23T10:42:00Z</dcterms:created>
  <dcterms:modified xsi:type="dcterms:W3CDTF">2021-09-27T08:28:00Z</dcterms:modified>
</cp:coreProperties>
</file>