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65" w:rsidRPr="001D6B65" w:rsidRDefault="001D6B65" w:rsidP="00C9123D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Toc450541029"/>
      <w:r w:rsidRPr="001D6B65">
        <w:rPr>
          <w:rFonts w:asciiTheme="minorHAnsi" w:hAnsiTheme="minorHAnsi"/>
          <w:color w:val="000000" w:themeColor="text1"/>
          <w:sz w:val="22"/>
          <w:szCs w:val="22"/>
        </w:rPr>
        <w:t>Guidance for bilateral projects</w:t>
      </w:r>
    </w:p>
    <w:p w:rsidR="001D6B65" w:rsidRPr="001D6B65" w:rsidRDefault="001D6B65" w:rsidP="001D6B65">
      <w:pPr>
        <w:rPr>
          <w:rFonts w:asciiTheme="minorHAnsi" w:hAnsiTheme="minorHAnsi"/>
        </w:rPr>
      </w:pPr>
      <w:r w:rsidRPr="001D6B65">
        <w:rPr>
          <w:rFonts w:asciiTheme="minorHAnsi" w:hAnsiTheme="minorHAnsi"/>
        </w:rPr>
        <w:t>August 2018</w:t>
      </w:r>
    </w:p>
    <w:p w:rsidR="001D6B65" w:rsidRPr="001D6B65" w:rsidRDefault="001D6B65" w:rsidP="00C9123D">
      <w:pPr>
        <w:pStyle w:val="Heading2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:rsidR="00C9123D" w:rsidRPr="001D6B65" w:rsidRDefault="00C9123D" w:rsidP="00C9123D">
      <w:pPr>
        <w:pStyle w:val="Heading2"/>
        <w:rPr>
          <w:rFonts w:asciiTheme="minorHAnsi" w:hAnsiTheme="minorHAnsi"/>
          <w:sz w:val="28"/>
          <w:szCs w:val="28"/>
        </w:rPr>
      </w:pPr>
      <w:r w:rsidRPr="001D6B65">
        <w:rPr>
          <w:rFonts w:asciiTheme="minorHAnsi" w:hAnsiTheme="minorHAnsi"/>
          <w:sz w:val="28"/>
          <w:szCs w:val="28"/>
        </w:rPr>
        <w:t>Outline for an Annual/</w:t>
      </w:r>
      <w:proofErr w:type="spellStart"/>
      <w:r w:rsidRPr="001D6B65">
        <w:rPr>
          <w:rFonts w:asciiTheme="minorHAnsi" w:hAnsiTheme="minorHAnsi"/>
          <w:sz w:val="28"/>
          <w:szCs w:val="28"/>
        </w:rPr>
        <w:t>Semiannual</w:t>
      </w:r>
      <w:proofErr w:type="spellEnd"/>
      <w:r w:rsidRPr="001D6B65">
        <w:rPr>
          <w:rFonts w:asciiTheme="minorHAnsi" w:hAnsiTheme="minorHAnsi"/>
          <w:sz w:val="28"/>
          <w:szCs w:val="28"/>
        </w:rPr>
        <w:t xml:space="preserve"> Report</w:t>
      </w:r>
      <w:bookmarkEnd w:id="0"/>
      <w:r w:rsidRPr="001D6B65">
        <w:rPr>
          <w:rFonts w:asciiTheme="minorHAnsi" w:hAnsiTheme="minorHAnsi"/>
          <w:sz w:val="28"/>
          <w:szCs w:val="28"/>
        </w:rPr>
        <w:t xml:space="preserve"> </w:t>
      </w:r>
    </w:p>
    <w:p w:rsidR="001D6B65" w:rsidRDefault="001D6B65" w:rsidP="00C9123D">
      <w:pPr>
        <w:rPr>
          <w:rFonts w:asciiTheme="minorHAnsi" w:hAnsiTheme="minorHAnsi" w:cs="Arial"/>
          <w:b/>
        </w:rPr>
      </w:pPr>
    </w:p>
    <w:p w:rsidR="00C9123D" w:rsidRPr="001D6B65" w:rsidRDefault="00C9123D" w:rsidP="00C9123D">
      <w:pPr>
        <w:rPr>
          <w:rFonts w:asciiTheme="minorHAnsi" w:hAnsiTheme="minorHAnsi" w:cs="Arial"/>
          <w:b/>
        </w:rPr>
      </w:pPr>
      <w:r w:rsidRPr="001D6B65">
        <w:rPr>
          <w:rFonts w:asciiTheme="minorHAnsi" w:hAnsiTheme="minorHAnsi" w:cs="Arial"/>
          <w:b/>
        </w:rPr>
        <w:t>Narrative</w:t>
      </w:r>
    </w:p>
    <w:p w:rsidR="00C9123D" w:rsidRPr="001D6B65" w:rsidRDefault="00C9123D" w:rsidP="00C9123D">
      <w:pPr>
        <w:rPr>
          <w:rFonts w:asciiTheme="minorHAnsi" w:hAnsiTheme="minorHAnsi" w:cs="Arial"/>
          <w:b/>
        </w:rPr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2660"/>
        <w:gridCol w:w="7118"/>
      </w:tblGrid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en-GB"/>
              </w:rPr>
              <w:t>Cover page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Name and duration of the project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Competent Authorities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Type of report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Date and location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Who has prepared the report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Distribution of the report </w:t>
            </w: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val="en-GB"/>
              </w:rPr>
              <w:t>Table of contents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val="en-GB"/>
              </w:rPr>
              <w:t>List of abbreviations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>Summary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Short overview of the project including</w:t>
            </w:r>
          </w:p>
          <w:p w:rsidR="00C9123D" w:rsidRPr="001D6B65" w:rsidRDefault="00C9123D" w:rsidP="001D6B65">
            <w:pPr>
              <w:pStyle w:val="Default"/>
              <w:numPr>
                <w:ilvl w:val="0"/>
                <w:numId w:val="1"/>
              </w:numPr>
              <w:ind w:left="1179"/>
              <w:rPr>
                <w:rFonts w:asciiTheme="minorHAnsi" w:hAnsiTheme="minorHAnsi" w:cs="Arial"/>
                <w:strike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Statement on project performance: How the project is contributing to the achievement of expected outcome (and impact)</w:t>
            </w:r>
          </w:p>
          <w:p w:rsidR="00C9123D" w:rsidRDefault="00C9123D" w:rsidP="001D6B65">
            <w:pPr>
              <w:pStyle w:val="Default"/>
              <w:numPr>
                <w:ilvl w:val="0"/>
                <w:numId w:val="4"/>
              </w:numPr>
              <w:ind w:left="117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Statement on how the project has been able to deliver the planned outputs </w:t>
            </w:r>
          </w:p>
          <w:p w:rsidR="001D6B65" w:rsidRPr="001D6B65" w:rsidRDefault="001D6B65" w:rsidP="001D6B65">
            <w:pPr>
              <w:pStyle w:val="Default"/>
              <w:numPr>
                <w:ilvl w:val="0"/>
                <w:numId w:val="4"/>
              </w:numPr>
              <w:ind w:left="117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Positive and negative lessons learned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Deviations from the work plan, an overall assessment of realization of the Risks and Assumptions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Conclusions and recommendations </w:t>
            </w: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>Project Description</w:t>
            </w:r>
          </w:p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Brief description of the Project (Impacts, outcome and main outputs), institutional framework (implementing partners, operational context).</w:t>
            </w: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 xml:space="preserve"> Progress towards the achievement of the expected results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Overall assessment of the achievements and their contribution to the expected outcome and impact, including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1) a brief background of the issue(s) addressed by the project (e.g. identified development needs and challenges), 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2) achievements during the implementation period (use Results Framework, indicators and Annual Plan as a reference)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3) </w:t>
            </w:r>
            <w:proofErr w:type="gramStart"/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analysis</w:t>
            </w:r>
            <w:proofErr w:type="gramEnd"/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 on how outputs and related activities  have contributed to the outcome.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Analysis of successes/constraints encountered and/or deviations and their implications Analysis of achievement in terms of relevant cross-cutting objectives </w:t>
            </w: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 xml:space="preserve">Resources and budget 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Summary of the expenditure vs. the budget supported by graphics (detailed breakdown presented in Annex)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Deviations from the planned budget, reasons for the deviations and realized or expected budget amendments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 xml:space="preserve"> Assumptions and risks 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Analysis of the realization of assumptions and their implications to the project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Newly identified assumptions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Significant changes in the project environment</w:t>
            </w:r>
            <w:proofErr w:type="gramStart"/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,  organisational</w:t>
            </w:r>
            <w:proofErr w:type="gramEnd"/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 framework, management and coordination and their impacts on the project and achievement of expected results.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Analysis of realized and new/emerging risks and proposed risk responses 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t>Sustainability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Measures and  strategies adopted to ensure sustainability of the </w:t>
            </w: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lastRenderedPageBreak/>
              <w:t>achievements and continuity of critical activities</w:t>
            </w:r>
          </w:p>
          <w:p w:rsidR="00C9123D" w:rsidRPr="001D6B65" w:rsidRDefault="00C9123D" w:rsidP="00940163">
            <w:pPr>
              <w:pStyle w:val="Default"/>
              <w:ind w:left="176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  <w:lastRenderedPageBreak/>
              <w:t>Lessons learnt, conclusions and recommendations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Lessons learnt: what works, what not, and why? Key issues requiring action (what, why, how, by whom, when, what resources are needed; based on chapter 2.) </w:t>
            </w:r>
          </w:p>
          <w:p w:rsidR="00C9123D" w:rsidRPr="001D6B65" w:rsidRDefault="00C9123D" w:rsidP="0094016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C9123D" w:rsidRPr="001D6B65" w:rsidTr="00940163">
        <w:tc>
          <w:tcPr>
            <w:tcW w:w="2660" w:type="dxa"/>
          </w:tcPr>
          <w:p w:rsidR="00C9123D" w:rsidRPr="001D6B65" w:rsidRDefault="00C9123D" w:rsidP="00940163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en-GB"/>
              </w:rPr>
              <w:t>Annexes</w:t>
            </w:r>
          </w:p>
        </w:tc>
        <w:tc>
          <w:tcPr>
            <w:tcW w:w="7118" w:type="dxa"/>
          </w:tcPr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Annual Results reporting matrix (tracking results, indicators and targets)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 xml:space="preserve">work plan, budget and procurement plan for the next reporting period 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Result-based annual financial report (with cumulative tracking from the beginning of the project)</w:t>
            </w:r>
          </w:p>
          <w:p w:rsidR="00C9123D" w:rsidRPr="001D6B65" w:rsidRDefault="00C9123D" w:rsidP="0094016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</w:pPr>
            <w:r w:rsidRPr="001D6B65">
              <w:rPr>
                <w:rFonts w:asciiTheme="minorHAnsi" w:hAnsiTheme="minorHAnsi" w:cs="Arial"/>
                <w:color w:val="auto"/>
                <w:sz w:val="22"/>
                <w:szCs w:val="22"/>
                <w:lang w:val="en-GB"/>
              </w:rPr>
              <w:t>Summaries of evaluations, audits, etc.</w:t>
            </w:r>
          </w:p>
        </w:tc>
      </w:tr>
    </w:tbl>
    <w:p w:rsidR="00C9123D" w:rsidRPr="001D6B65" w:rsidRDefault="00C9123D" w:rsidP="00C9123D">
      <w:pPr>
        <w:rPr>
          <w:rFonts w:asciiTheme="minorHAnsi" w:hAnsiTheme="minorHAnsi"/>
        </w:rPr>
      </w:pPr>
    </w:p>
    <w:p w:rsidR="00C9123D" w:rsidRPr="001D6B65" w:rsidRDefault="00C9123D" w:rsidP="00C9123D">
      <w:pPr>
        <w:rPr>
          <w:rFonts w:asciiTheme="minorHAnsi" w:hAnsiTheme="minorHAnsi" w:cs="Arial"/>
        </w:rPr>
      </w:pPr>
      <w:r w:rsidRPr="001D6B65">
        <w:rPr>
          <w:rFonts w:asciiTheme="minorHAnsi" w:hAnsiTheme="minorHAnsi" w:cs="Arial"/>
        </w:rPr>
        <w:t>The report narrative section should not exceed 20 pages (annexes excluded).</w:t>
      </w:r>
    </w:p>
    <w:p w:rsidR="00C9123D" w:rsidRPr="001D6B65" w:rsidRDefault="00C9123D" w:rsidP="00C9123D">
      <w:pPr>
        <w:pStyle w:val="Title"/>
        <w:jc w:val="both"/>
        <w:rPr>
          <w:rFonts w:asciiTheme="minorHAnsi" w:hAnsiTheme="minorHAnsi"/>
          <w:sz w:val="22"/>
        </w:rPr>
      </w:pPr>
    </w:p>
    <w:p w:rsidR="00C9123D" w:rsidRPr="001D6B65" w:rsidRDefault="00C9123D" w:rsidP="00C9123D">
      <w:pPr>
        <w:rPr>
          <w:rFonts w:asciiTheme="minorHAnsi" w:hAnsiTheme="minorHAnsi"/>
        </w:rPr>
        <w:sectPr w:rsidR="00C9123D" w:rsidRPr="001D6B65" w:rsidSect="00005DC6">
          <w:footerReference w:type="even" r:id="rId11"/>
          <w:footerReference w:type="default" r:id="rId12"/>
          <w:pgSz w:w="11906" w:h="16838" w:code="9"/>
          <w:pgMar w:top="567" w:right="1134" w:bottom="567" w:left="1134" w:header="561" w:footer="709" w:gutter="0"/>
          <w:cols w:space="708"/>
          <w:docGrid w:linePitch="360"/>
        </w:sectPr>
      </w:pPr>
    </w:p>
    <w:p w:rsidR="00C9123D" w:rsidRPr="001D6B65" w:rsidRDefault="00C9123D" w:rsidP="00C9123D">
      <w:pPr>
        <w:pStyle w:val="Title"/>
        <w:rPr>
          <w:rFonts w:asciiTheme="minorHAnsi" w:hAnsiTheme="minorHAnsi"/>
          <w:sz w:val="22"/>
        </w:rPr>
      </w:pPr>
      <w:r w:rsidRPr="001D6B65">
        <w:rPr>
          <w:rFonts w:asciiTheme="minorHAnsi" w:hAnsiTheme="minorHAnsi"/>
          <w:sz w:val="22"/>
        </w:rPr>
        <w:lastRenderedPageBreak/>
        <w:t>Results reporting matrix</w:t>
      </w:r>
    </w:p>
    <w:p w:rsidR="00C9123D" w:rsidRPr="001D6B65" w:rsidRDefault="00C9123D" w:rsidP="00C9123D">
      <w:pPr>
        <w:rPr>
          <w:rFonts w:asciiTheme="minorHAnsi" w:hAnsiTheme="minorHAnsi"/>
          <w:b/>
        </w:rPr>
      </w:pPr>
    </w:p>
    <w:p w:rsidR="00C9123D" w:rsidRPr="001D6B65" w:rsidRDefault="00C9123D" w:rsidP="00C9123D">
      <w:pPr>
        <w:rPr>
          <w:rFonts w:asciiTheme="minorHAnsi" w:hAnsiTheme="minorHAnsi"/>
          <w:b/>
        </w:rPr>
      </w:pPr>
      <w:r w:rsidRPr="001D6B65">
        <w:rPr>
          <w:rFonts w:asciiTheme="minorHAnsi" w:hAnsiTheme="minorHAnsi"/>
          <w:b/>
        </w:rPr>
        <w:t>Annex to Annual Progress Reports</w:t>
      </w:r>
    </w:p>
    <w:p w:rsidR="00C9123D" w:rsidRPr="001D6B65" w:rsidRDefault="00C9123D" w:rsidP="00C9123D">
      <w:pPr>
        <w:rPr>
          <w:rFonts w:asciiTheme="minorHAnsi" w:hAnsiTheme="minorHAnsi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2398"/>
        <w:gridCol w:w="1600"/>
        <w:gridCol w:w="1334"/>
        <w:gridCol w:w="1183"/>
        <w:gridCol w:w="1615"/>
        <w:gridCol w:w="2132"/>
        <w:gridCol w:w="1969"/>
      </w:tblGrid>
      <w:tr w:rsidR="00C9123D" w:rsidRPr="001D6B65" w:rsidTr="00940163">
        <w:trPr>
          <w:cantSplit/>
          <w:tblHeader/>
        </w:trPr>
        <w:tc>
          <w:tcPr>
            <w:tcW w:w="864" w:type="pct"/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Impact / Outcome / Output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eastAsia="MS Gothic" w:hAnsiTheme="minorHAnsi" w:cs="Arial"/>
                <w:b/>
                <w:iCs/>
                <w:color w:val="000000" w:themeColor="text1"/>
              </w:rPr>
            </w:pPr>
            <w:r w:rsidRPr="001D6B65">
              <w:rPr>
                <w:rFonts w:asciiTheme="minorHAnsi" w:eastAsia="MS Gothic" w:hAnsiTheme="minorHAnsi" w:cs="Arial"/>
                <w:b/>
                <w:iCs/>
                <w:color w:val="000000" w:themeColor="text1"/>
              </w:rPr>
              <w:t>Indicator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Link to Partner's Result Framework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Baseline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Achievement of the annual target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Means of verification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D6B65">
              <w:rPr>
                <w:rFonts w:asciiTheme="minorHAnsi" w:hAnsiTheme="minorHAnsi" w:cs="Arial"/>
                <w:b/>
                <w:color w:val="000000" w:themeColor="text1"/>
              </w:rPr>
              <w:t>Assumptions</w:t>
            </w:r>
          </w:p>
        </w:tc>
      </w:tr>
      <w:tr w:rsidR="00C9123D" w:rsidRPr="001D6B65" w:rsidTr="00940163">
        <w:trPr>
          <w:cantSplit/>
          <w:trHeight w:val="653"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1D6B65">
              <w:rPr>
                <w:rFonts w:asciiTheme="minorHAnsi" w:hAnsiTheme="minorHAnsi" w:cs="Arial"/>
                <w:b/>
              </w:rPr>
              <w:t>IMPACT STATEMENT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Copy from results framework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Impact indicator 1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Copy from results framework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Insert status of achievement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Insert assumptions and brief analysis if they have hold</w:t>
            </w:r>
          </w:p>
        </w:tc>
      </w:tr>
      <w:tr w:rsidR="00C9123D" w:rsidRPr="001D6B65" w:rsidTr="00940163">
        <w:trPr>
          <w:cantSplit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Impact indicator 2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Copy from results framework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1D6B65">
              <w:rPr>
                <w:rFonts w:asciiTheme="minorHAnsi" w:hAnsiTheme="minorHAnsi" w:cs="Arial"/>
                <w:b/>
              </w:rPr>
              <w:t>Outcome statement: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1D6B65">
              <w:rPr>
                <w:rFonts w:asciiTheme="minorHAnsi" w:hAnsiTheme="minorHAnsi" w:cs="Arial"/>
                <w:i/>
              </w:rPr>
              <w:t>Copy from results framework</w:t>
            </w:r>
          </w:p>
          <w:p w:rsidR="00C9123D" w:rsidRPr="001D6B65" w:rsidRDefault="00C9123D" w:rsidP="00940163">
            <w:pPr>
              <w:pStyle w:val="NormalWeb"/>
              <w:spacing w:before="60" w:beforeAutospacing="0" w:after="6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Outcome indicator 1.1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/>
                <w:iCs/>
              </w:rPr>
            </w:pPr>
            <w:r w:rsidRPr="001D6B65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msonospacing0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Insert status of achievement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msonospacing0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Insert assumptions and analysis if they have hold</w:t>
            </w:r>
          </w:p>
        </w:tc>
      </w:tr>
      <w:tr w:rsidR="00C9123D" w:rsidRPr="001D6B65" w:rsidTr="00940163">
        <w:trPr>
          <w:cantSplit/>
        </w:trPr>
        <w:tc>
          <w:tcPr>
            <w:tcW w:w="864" w:type="pct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Outcome indicator 1.2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trike/>
              </w:rPr>
            </w:pPr>
            <w:r w:rsidRPr="001D6B65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</w:rPr>
              <w:t>Outcome indicator 1.3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vMerge w:val="restart"/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1D6B65">
              <w:rPr>
                <w:rFonts w:asciiTheme="minorHAnsi" w:hAnsiTheme="minorHAnsi" w:cs="Arial"/>
                <w:b/>
              </w:rPr>
              <w:t>Output 1.1.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1.1.1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  <w:r w:rsidRPr="001D6B65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  <w:r w:rsidRPr="001D6B65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FF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color w:val="FF0000"/>
              </w:rPr>
            </w:pPr>
            <w:r w:rsidRPr="001D6B65">
              <w:rPr>
                <w:rFonts w:asciiTheme="minorHAnsi" w:hAnsiTheme="minorHAnsi" w:cs="Arial"/>
                <w:i/>
              </w:rPr>
              <w:t>Insert status of achievement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color w:val="FF0000"/>
              </w:rPr>
            </w:pPr>
            <w:r w:rsidRPr="001D6B65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hAnsiTheme="minorHAnsi" w:cs="Arial"/>
                <w:i/>
              </w:rPr>
              <w:t>Insert assumptions and analysis if they have hold</w:t>
            </w:r>
          </w:p>
        </w:tc>
      </w:tr>
      <w:tr w:rsidR="00C9123D" w:rsidRPr="001D6B65" w:rsidTr="00940163">
        <w:trPr>
          <w:cantSplit/>
          <w:trHeight w:val="28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1.1.2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C9123D" w:rsidRPr="001D6B65" w:rsidTr="00940163">
        <w:trPr>
          <w:cantSplit/>
          <w:trHeight w:val="67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1.1.3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  <w:trHeight w:val="44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  <w:trHeight w:val="497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1D6B65">
              <w:rPr>
                <w:rFonts w:asciiTheme="minorHAnsi" w:hAnsiTheme="minorHAnsi" w:cs="Arial"/>
                <w:b/>
              </w:rPr>
              <w:t>Output 1.2.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kern w:val="24"/>
              </w:rPr>
            </w:pPr>
            <w:r w:rsidRPr="001D6B65"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1.2.1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  <w:trHeight w:val="425"/>
        </w:trPr>
        <w:tc>
          <w:tcPr>
            <w:tcW w:w="864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1.2.2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  <w:trHeight w:val="780"/>
        </w:trPr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1D6B65">
              <w:rPr>
                <w:rFonts w:asciiTheme="minorHAnsi" w:hAnsiTheme="minorHAnsi" w:cs="Arial"/>
                <w:b/>
              </w:rPr>
              <w:t>Output 1.3</w:t>
            </w:r>
          </w:p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1.3.1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Output indicator 1.3.2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C9123D" w:rsidRPr="001D6B65" w:rsidTr="00940163">
        <w:trPr>
          <w:cantSplit/>
        </w:trPr>
        <w:tc>
          <w:tcPr>
            <w:tcW w:w="864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1D6B65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4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66" w:type="pct"/>
          </w:tcPr>
          <w:p w:rsidR="00C9123D" w:rsidRPr="001D6B65" w:rsidRDefault="00C9123D" w:rsidP="00940163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:rsidR="00C9123D" w:rsidRPr="001D6B65" w:rsidRDefault="00C9123D" w:rsidP="00C9123D">
      <w:pPr>
        <w:rPr>
          <w:rFonts w:asciiTheme="minorHAnsi" w:hAnsiTheme="minorHAnsi"/>
        </w:rPr>
      </w:pPr>
    </w:p>
    <w:p w:rsidR="00C9123D" w:rsidRPr="001D6B65" w:rsidRDefault="00C9123D" w:rsidP="00C9123D">
      <w:pPr>
        <w:rPr>
          <w:rFonts w:asciiTheme="minorHAnsi" w:hAnsiTheme="minorHAnsi"/>
        </w:rPr>
      </w:pPr>
    </w:p>
    <w:p w:rsidR="00392EEB" w:rsidRPr="001D6B65" w:rsidRDefault="00392EEB">
      <w:pPr>
        <w:rPr>
          <w:rFonts w:asciiTheme="minorHAnsi" w:hAnsiTheme="minorHAnsi"/>
        </w:rPr>
      </w:pPr>
    </w:p>
    <w:sectPr w:rsidR="00392EEB" w:rsidRPr="001D6B65" w:rsidSect="00D926C2">
      <w:pgSz w:w="16838" w:h="11906" w:orient="landscape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6B65">
      <w:r>
        <w:separator/>
      </w:r>
    </w:p>
  </w:endnote>
  <w:endnote w:type="continuationSeparator" w:id="0">
    <w:p w:rsidR="00000000" w:rsidRDefault="001D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81" w:rsidRDefault="00C9123D" w:rsidP="002A6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C81" w:rsidRDefault="001D6B65" w:rsidP="00AE0F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C6" w:rsidRPr="00005DC6" w:rsidRDefault="00C9123D" w:rsidP="00005DC6">
    <w:pPr>
      <w:rPr>
        <w:rFonts w:asciiTheme="minorHAnsi" w:hAnsiTheme="minorHAnsi" w:cs="Arial"/>
        <w:i/>
        <w:sz w:val="20"/>
        <w:szCs w:val="20"/>
      </w:rPr>
    </w:pPr>
    <w:r w:rsidRPr="00005DC6">
      <w:rPr>
        <w:rFonts w:asciiTheme="minorHAnsi" w:hAnsiTheme="minorHAnsi" w:cs="Arial"/>
        <w:i/>
        <w:sz w:val="20"/>
        <w:szCs w:val="20"/>
      </w:rPr>
      <w:t>Version 1, 160830</w:t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 w:rsidRPr="00005DC6">
      <w:rPr>
        <w:rFonts w:asciiTheme="minorHAnsi" w:hAnsiTheme="minorHAnsi" w:cs="Arial"/>
        <w:i/>
        <w:sz w:val="20"/>
        <w:szCs w:val="20"/>
      </w:rPr>
      <w:fldChar w:fldCharType="begin"/>
    </w:r>
    <w:r w:rsidRPr="00005DC6">
      <w:rPr>
        <w:rFonts w:asciiTheme="minorHAnsi" w:hAnsiTheme="minorHAnsi" w:cs="Arial"/>
        <w:i/>
        <w:sz w:val="20"/>
        <w:szCs w:val="20"/>
      </w:rPr>
      <w:instrText xml:space="preserve"> PAGE   \* MERGEFORMAT </w:instrText>
    </w:r>
    <w:r w:rsidRPr="00005DC6">
      <w:rPr>
        <w:rFonts w:asciiTheme="minorHAnsi" w:hAnsiTheme="minorHAnsi" w:cs="Arial"/>
        <w:i/>
        <w:sz w:val="20"/>
        <w:szCs w:val="20"/>
      </w:rPr>
      <w:fldChar w:fldCharType="separate"/>
    </w:r>
    <w:r w:rsidR="001D6B65">
      <w:rPr>
        <w:rFonts w:asciiTheme="minorHAnsi" w:hAnsiTheme="minorHAnsi" w:cs="Arial"/>
        <w:i/>
        <w:noProof/>
        <w:sz w:val="20"/>
        <w:szCs w:val="20"/>
      </w:rPr>
      <w:t>2</w:t>
    </w:r>
    <w:r w:rsidRPr="00005DC6">
      <w:rPr>
        <w:rFonts w:asciiTheme="minorHAnsi" w:hAnsiTheme="minorHAnsi" w:cs="Arial"/>
        <w:i/>
        <w:noProof/>
        <w:sz w:val="20"/>
        <w:szCs w:val="20"/>
      </w:rPr>
      <w:fldChar w:fldCharType="end"/>
    </w:r>
  </w:p>
  <w:p w:rsidR="00C05C81" w:rsidRDefault="00C9123D" w:rsidP="00BA6F46">
    <w:pPr>
      <w:pStyle w:val="Footer"/>
      <w:tabs>
        <w:tab w:val="clear" w:pos="8640"/>
        <w:tab w:val="right" w:pos="1431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6B65">
      <w:r>
        <w:separator/>
      </w:r>
    </w:p>
  </w:footnote>
  <w:footnote w:type="continuationSeparator" w:id="0">
    <w:p w:rsidR="00000000" w:rsidRDefault="001D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A76"/>
    <w:multiLevelType w:val="hybridMultilevel"/>
    <w:tmpl w:val="1D98A7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264D4"/>
    <w:multiLevelType w:val="hybridMultilevel"/>
    <w:tmpl w:val="EB84B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1A20"/>
    <w:multiLevelType w:val="hybridMultilevel"/>
    <w:tmpl w:val="5E7C5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22D33"/>
    <w:multiLevelType w:val="hybridMultilevel"/>
    <w:tmpl w:val="70B41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D"/>
    <w:rsid w:val="001D6B65"/>
    <w:rsid w:val="00392EEB"/>
    <w:rsid w:val="00455731"/>
    <w:rsid w:val="008A6D2E"/>
    <w:rsid w:val="00C9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D"/>
    <w:pPr>
      <w:jc w:val="both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23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C9123D"/>
    <w:pPr>
      <w:spacing w:before="240" w:after="60"/>
      <w:jc w:val="center"/>
      <w:outlineLvl w:val="0"/>
    </w:pPr>
    <w:rPr>
      <w:b/>
      <w:color w:val="003366"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C9123D"/>
    <w:rPr>
      <w:rFonts w:ascii="Calibri" w:eastAsia="Calibri" w:hAnsi="Calibri" w:cs="Times New Roman"/>
      <w:b/>
      <w:color w:val="003366"/>
      <w:kern w:val="28"/>
      <w:sz w:val="28"/>
      <w:lang w:val="en-GB"/>
    </w:rPr>
  </w:style>
  <w:style w:type="paragraph" w:styleId="NoSpacing">
    <w:name w:val="No Spacing"/>
    <w:qFormat/>
    <w:rsid w:val="00C9123D"/>
    <w:pPr>
      <w:spacing w:before="120" w:after="120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C9123D"/>
    <w:pPr>
      <w:spacing w:before="100" w:beforeAutospacing="1" w:after="100" w:afterAutospacing="1"/>
      <w:jc w:val="left"/>
    </w:pPr>
    <w:rPr>
      <w:rFonts w:ascii="Times" w:eastAsia="MS Mincho" w:hAnsi="Time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9123D"/>
    <w:pPr>
      <w:tabs>
        <w:tab w:val="center" w:pos="4320"/>
        <w:tab w:val="right" w:pos="8640"/>
      </w:tabs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9123D"/>
    <w:rPr>
      <w:rFonts w:ascii="Calibri" w:eastAsia="Calibri" w:hAnsi="Calibri" w:cs="Times New Roman"/>
      <w:i/>
      <w:sz w:val="18"/>
      <w:lang w:val="en-GB"/>
    </w:rPr>
  </w:style>
  <w:style w:type="character" w:styleId="PageNumber">
    <w:name w:val="page number"/>
    <w:basedOn w:val="DefaultParagraphFont"/>
    <w:rsid w:val="00C9123D"/>
  </w:style>
  <w:style w:type="paragraph" w:customStyle="1" w:styleId="msonospacing0">
    <w:name w:val="msonospacing"/>
    <w:rsid w:val="00C9123D"/>
    <w:pPr>
      <w:spacing w:before="120" w:after="120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C9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2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D"/>
    <w:pPr>
      <w:jc w:val="both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23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C9123D"/>
    <w:pPr>
      <w:spacing w:before="240" w:after="60"/>
      <w:jc w:val="center"/>
      <w:outlineLvl w:val="0"/>
    </w:pPr>
    <w:rPr>
      <w:b/>
      <w:color w:val="003366"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C9123D"/>
    <w:rPr>
      <w:rFonts w:ascii="Calibri" w:eastAsia="Calibri" w:hAnsi="Calibri" w:cs="Times New Roman"/>
      <w:b/>
      <w:color w:val="003366"/>
      <w:kern w:val="28"/>
      <w:sz w:val="28"/>
      <w:lang w:val="en-GB"/>
    </w:rPr>
  </w:style>
  <w:style w:type="paragraph" w:styleId="NoSpacing">
    <w:name w:val="No Spacing"/>
    <w:qFormat/>
    <w:rsid w:val="00C9123D"/>
    <w:pPr>
      <w:spacing w:before="120" w:after="120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C9123D"/>
    <w:pPr>
      <w:spacing w:before="100" w:beforeAutospacing="1" w:after="100" w:afterAutospacing="1"/>
      <w:jc w:val="left"/>
    </w:pPr>
    <w:rPr>
      <w:rFonts w:ascii="Times" w:eastAsia="MS Mincho" w:hAnsi="Time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9123D"/>
    <w:pPr>
      <w:tabs>
        <w:tab w:val="center" w:pos="4320"/>
        <w:tab w:val="right" w:pos="8640"/>
      </w:tabs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9123D"/>
    <w:rPr>
      <w:rFonts w:ascii="Calibri" w:eastAsia="Calibri" w:hAnsi="Calibri" w:cs="Times New Roman"/>
      <w:i/>
      <w:sz w:val="18"/>
      <w:lang w:val="en-GB"/>
    </w:rPr>
  </w:style>
  <w:style w:type="character" w:styleId="PageNumber">
    <w:name w:val="page number"/>
    <w:basedOn w:val="DefaultParagraphFont"/>
    <w:rsid w:val="00C9123D"/>
  </w:style>
  <w:style w:type="paragraph" w:customStyle="1" w:styleId="msonospacing0">
    <w:name w:val="msonospacing"/>
    <w:rsid w:val="00C9123D"/>
    <w:pPr>
      <w:spacing w:before="120" w:after="120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C9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2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3</Value>
      <Value>2</Value>
      <Value>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df19a5ce-dc13-4049-8abd-83a40838f209</TermId>
        </TermInfo>
        <TermInfo xmlns="http://schemas.microsoft.com/office/infopath/2007/PartnerControls">
          <TermName xmlns="http://schemas.microsoft.com/office/infopath/2007/PartnerControls">Strategy document</TermName>
          <TermId xmlns="http://schemas.microsoft.com/office/infopath/2007/PartnerControls">040310cc-0f1f-42ea-9d88-26a18eaadd3c</TermId>
        </TermInfo>
        <TermInfo xmlns="http://schemas.microsoft.com/office/infopath/2007/PartnerControls">
          <TermName xmlns="http://schemas.microsoft.com/office/infopath/2007/PartnerControls">Policy document</TermName>
          <TermId xmlns="http://schemas.microsoft.com/office/infopath/2007/PartnerControls">a3cdcca2-945b-4d2f-a30c-2946d647640d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Q＆A</TermName>
          <TermId xmlns="http://schemas.microsoft.com/office/infopath/2007/PartnerControls">1be606b9-466c-4640-a696-141c18611756</TermId>
        </TermInfo>
        <TermInfo xmlns="http://schemas.microsoft.com/office/infopath/2007/PartnerControls">
          <TermName xmlns="http://schemas.microsoft.com/office/infopath/2007/PartnerControls">Croscutting objectives</TermName>
          <TermId xmlns="http://schemas.microsoft.com/office/infopath/2007/PartnerControls">be0e4cad-f3c7-4b49-93d7-888a9eca8509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fc8199fa-fc44-4482-b106-f9162c84379f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BA678-E1A9-437E-ACAC-C8EFC778C6FE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customXml/itemProps2.xml><?xml version="1.0" encoding="utf-8"?>
<ds:datastoreItem xmlns:ds="http://schemas.openxmlformats.org/officeDocument/2006/customXml" ds:itemID="{60C88E0F-0330-443C-86B7-E91126B63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7602E-3188-4A65-A864-5A1592F8D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Seppälä Pekka</dc:creator>
  <cp:keywords>Strategy document; HRBA; TEMPLATE; evaluation; Guidelines; Policy document; Q＆A; RBM; Monitoring; appraisal; Croscutting objectives; checklist; administration; Implementation; planning</cp:keywords>
  <cp:lastModifiedBy>Seppälä Pekka</cp:lastModifiedBy>
  <cp:revision>2</cp:revision>
  <dcterms:created xsi:type="dcterms:W3CDTF">2017-10-04T10:09:00Z</dcterms:created>
  <dcterms:modified xsi:type="dcterms:W3CDTF">2018-08-03T10:50:00Z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19;#RBM|40231c20-a050-43ca-bbfa-2169c0d77487;#20;#HRBA|c7070c39-5228-47c2-86db-90a403baa724;#21;#TEMPLATE|98818bb0-ee4b-4060-a42d-81a77a0aedba;#22;#checklist|df19a5ce-dc13-4049-8abd-83a40838f209;#23;#Strategy document|040310cc-0f1f-42ea-9d88-26a18eaadd3c;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