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E344E4" w:rsidRPr="00324398" w:rsidTr="0074763E">
        <w:tc>
          <w:tcPr>
            <w:tcW w:w="9918" w:type="dxa"/>
            <w:gridSpan w:val="2"/>
          </w:tcPr>
          <w:p w:rsidR="00E344E4" w:rsidRPr="00216650" w:rsidRDefault="00E344E4" w:rsidP="00E344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i-FI"/>
              </w:rPr>
            </w:pPr>
            <w:r w:rsidRPr="00216650">
              <w:rPr>
                <w:rFonts w:ascii="Times New Roman" w:hAnsi="Times New Roman" w:cs="Times New Roman"/>
                <w:b/>
                <w:sz w:val="36"/>
                <w:szCs w:val="36"/>
                <w:lang w:val="fi-FI"/>
              </w:rPr>
              <w:t>OIKAISUVAATIMUSOHJE</w:t>
            </w:r>
          </w:p>
          <w:p w:rsidR="00CD04E1" w:rsidRDefault="00CD04E1" w:rsidP="0074763E">
            <w:pPr>
              <w:tabs>
                <w:tab w:val="left" w:pos="7473"/>
              </w:tabs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E344E4" w:rsidRPr="006235AE" w:rsidRDefault="00E344E4" w:rsidP="0074763E">
            <w:pPr>
              <w:tabs>
                <w:tab w:val="left" w:pos="7473"/>
              </w:tabs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6235A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______________________________________________________________________</w:t>
            </w:r>
            <w:r w:rsidR="0074763E" w:rsidRPr="006235A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___________________________</w:t>
            </w:r>
            <w:r w:rsidR="0074763E" w:rsidRPr="006235A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ab/>
            </w:r>
          </w:p>
        </w:tc>
      </w:tr>
      <w:tr w:rsidR="00E344E4" w:rsidRPr="006B23C9" w:rsidTr="0074763E">
        <w:tc>
          <w:tcPr>
            <w:tcW w:w="4957" w:type="dxa"/>
          </w:tcPr>
          <w:p w:rsidR="00E344E4" w:rsidRPr="00681BE8" w:rsidRDefault="00E344E4" w:rsidP="00E344E4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681BE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Oikaisuvaatimusviranomainen </w:t>
            </w:r>
          </w:p>
          <w:p w:rsidR="00E344E4" w:rsidRPr="00681BE8" w:rsidRDefault="00E344E4" w:rsidP="00E344E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E344E4" w:rsidRPr="00384709" w:rsidRDefault="00E344E4" w:rsidP="004372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Suomen edustuston (jäljempänä edustusto) viisumi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säännöstön nojalla tekemään viisumin </w:t>
            </w:r>
            <w:proofErr w:type="spellStart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epäämis</w:t>
            </w:r>
            <w:proofErr w:type="spellEnd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- ja mitätöintipäätökseen sekä sellaiseen viisumin </w:t>
            </w:r>
            <w:proofErr w:type="spellStart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kumoamis</w:t>
            </w:r>
            <w:proofErr w:type="spellEnd"/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päätökseen, jota ei ole tehty viisuminhaltijan pyynnöstä, saa vaatia oikaisua </w:t>
            </w:r>
            <w:r w:rsidRPr="00384709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ulkoministeriöltä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siten kuin hallintolain 7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a luvussa säädetään.</w:t>
            </w:r>
          </w:p>
          <w:p w:rsidR="00615F9D" w:rsidRPr="00384709" w:rsidRDefault="00615F9D" w:rsidP="004372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Oikaisuvaatimusaika ja mistä se lasketaan </w:t>
            </w: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Viisumin </w:t>
            </w:r>
            <w:proofErr w:type="spellStart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epäämis</w:t>
            </w:r>
            <w:proofErr w:type="spellEnd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-, mitätöinti- tai kumoamispäätös katsotaan annetuksi tiedoksi seitsemäntenä päivänä viisumisäännöstön VI liitteen mukaiseen </w:t>
            </w:r>
            <w:proofErr w:type="spellStart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vakiolomak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keeseen</w:t>
            </w:r>
            <w:proofErr w:type="spellEnd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merkitystä päiväyksestä, jollei muuta näytetä. Oikaisuvaatimus on tehtävä </w:t>
            </w:r>
            <w:r w:rsidRPr="00691DF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30 päivän kuluessa viisumi</w:t>
            </w:r>
            <w:r w:rsidR="00681BE8" w:rsidRPr="00691DF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-</w:t>
            </w:r>
            <w:r w:rsidRPr="00691DF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hakemusta koske</w:t>
            </w:r>
            <w:r w:rsidR="00681BE8" w:rsidRPr="00691DF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van päätöksen (vakiolomake) </w:t>
            </w:r>
            <w:proofErr w:type="gramStart"/>
            <w:r w:rsidR="00681BE8" w:rsidRPr="00691DF8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tiedoksi-saannista</w:t>
            </w:r>
            <w:proofErr w:type="gramEnd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. Oikaisuvaatimusaikaa laskettaessa tiedoksi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saantipäivää ei oteta lukuun. Jos oikaisuvaatimusta ei ole tehty määräajassa, oikaisuvaatimus jätetään tutkimatta.</w:t>
            </w:r>
          </w:p>
          <w:p w:rsidR="00615F9D" w:rsidRPr="00384709" w:rsidRDefault="00615F9D" w:rsidP="004372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Oikaisuvaatimuksen perille toimittaminen </w:t>
            </w: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910474" w:rsidRDefault="00910474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91047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Oikaisuvaatimuksen tekijä vastaa siitä, että oikaisuvaatimus saapuu asianmukaisesti perille oikaisuvaatimusajan kuluessa. Oikaisuvaatimuksen tulee olla perillä oikaisu-vaatimusajan viimeisenä päivänä ennen ulkoministeriön tai edustuston aukioloajan päättymistä.</w:t>
            </w:r>
          </w:p>
          <w:p w:rsidR="00910474" w:rsidRDefault="00910474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Oikaisuvaatimus 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on toimitettava oikaisuvaatimus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ajan kulue</w:t>
            </w:r>
            <w:r w:rsidR="007039C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ssa ulkoministeriölle. Sähköpostitse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oikaisuvaatimus voidaan </w:t>
            </w:r>
            <w:r w:rsidR="0091047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toimittaa vain </w:t>
            </w:r>
            <w:r w:rsidR="00910474"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ulkoministeriön kirjaamoon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. Paperinen oikaisuvaatimus toimitetaan ulkoministeriölle tai viisumipäätöksen tehneelle edustustolle postitse tai lähetin välityksellä. Oikaisuvaatimus voidaan toimittaa myös henkilökohtaisesti tai asiamiehen välityksellä.</w:t>
            </w: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Muutoksenhakujärjestys </w:t>
            </w:r>
          </w:p>
          <w:p w:rsidR="00615F9D" w:rsidRPr="00384709" w:rsidRDefault="00615F9D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74763E" w:rsidRDefault="00615F9D" w:rsidP="007476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Viisumihakemusta koskevaan edustuston päätökseen on vaadittava en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sin oikaisua ulkoministeriöltä. </w:t>
            </w:r>
          </w:p>
          <w:p w:rsidR="00615F9D" w:rsidRPr="00384709" w:rsidRDefault="00615F9D" w:rsidP="007476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Ulkoministeriön oikaisuvaatimukseen tekemään </w:t>
            </w:r>
            <w:proofErr w:type="spellStart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päätök</w:t>
            </w:r>
            <w:r w:rsidR="0074763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seen</w:t>
            </w:r>
            <w:proofErr w:type="spellEnd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saa hakea muutosta valittamalla hallinto-oikeuteen.</w:t>
            </w:r>
          </w:p>
          <w:p w:rsidR="00615F9D" w:rsidRDefault="00615F9D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74763E" w:rsidRPr="0074763E" w:rsidRDefault="0074763E" w:rsidP="007476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74763E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Oikaisuvaatimusasian käsittelyssä käytettävä kieli</w:t>
            </w:r>
          </w:p>
          <w:p w:rsidR="0074763E" w:rsidRPr="0074763E" w:rsidRDefault="0074763E" w:rsidP="007476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74763E" w:rsidRPr="00384709" w:rsidRDefault="0074763E" w:rsidP="007476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74763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Oikaisuvaatimus on tehtävä joko suomen tai ruotsin kielellä.</w:t>
            </w:r>
          </w:p>
          <w:p w:rsidR="00615F9D" w:rsidRDefault="00615F9D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Default="00BE6EC4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Default="00BE6EC4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Default="00BE6EC4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Pr="00002362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Nordea IBAN: FI3616603000106974</w:t>
            </w:r>
          </w:p>
          <w:p w:rsidR="00BE6EC4" w:rsidRPr="00002362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BIC: NDEAFIHH</w:t>
            </w:r>
          </w:p>
          <w:p w:rsidR="00BE6EC4" w:rsidRPr="006235AE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336A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Maksun viestikenttään: 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RECT 3715 </w:t>
            </w:r>
            <w:r w:rsidRPr="006235A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+ viisuminhakijan nimi</w:t>
            </w:r>
          </w:p>
          <w:p w:rsidR="00BE6EC4" w:rsidRDefault="00BE6EC4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B72596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Oikaisuvaatimuksen toimittaminen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joko sähköpostitse tai paperisena</w:t>
            </w:r>
            <w:r w:rsidRPr="00B72596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:</w:t>
            </w:r>
          </w:p>
          <w:p w:rsidR="00BE6EC4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Pr="00002362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Sähköpostiosoite: kirjaamo.um@formin.fi </w:t>
            </w:r>
          </w:p>
          <w:p w:rsidR="00BE6EC4" w:rsidRPr="00002362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Postiosoite: Ulkoministeriö, Kirjaamo,</w:t>
            </w:r>
          </w:p>
          <w:p w:rsidR="00BE6EC4" w:rsidRPr="00002362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PL 176, 00023 VALTIONEUVOSTO</w:t>
            </w:r>
          </w:p>
          <w:p w:rsidR="00BE6EC4" w:rsidRPr="00002362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Kirjaamon käyntiosoite: Valtioneuvoston yhteinen palvelupiste, Ritarikatu 2 B, Helsinki</w:t>
            </w:r>
          </w:p>
          <w:p w:rsidR="00BE6EC4" w:rsidRPr="00B72596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Aukioloaika: 8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:</w:t>
            </w: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00 – 16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:</w:t>
            </w: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15</w:t>
            </w:r>
          </w:p>
          <w:p w:rsidR="00BE6EC4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Pr="00B72596" w:rsidRDefault="00BE6EC4" w:rsidP="00BE6EC4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B72596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Edustuston yhteystiedot </w:t>
            </w:r>
          </w:p>
          <w:p w:rsidR="00BE6EC4" w:rsidRPr="00B72596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Pr="00B72596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B72596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Käsitt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elymaksun pankkiyhteys- ja yksilöinti</w:t>
            </w:r>
            <w:r w:rsidRPr="00B72596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tiedot:</w:t>
            </w:r>
          </w:p>
          <w:p w:rsidR="00BE6EC4" w:rsidRPr="00002362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lang w:val="fi-FI"/>
              </w:rPr>
              <w:t xml:space="preserve"> </w:t>
            </w:r>
          </w:p>
          <w:p w:rsidR="00BE6EC4" w:rsidRPr="00351B61" w:rsidRDefault="00BE6EC4" w:rsidP="00BE6EC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Pankin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nimi</w:t>
            </w:r>
            <w:proofErr w:type="spellEnd"/>
            <w:r w:rsidRPr="00351B61">
              <w:rPr>
                <w:rFonts w:ascii="Times New Roman" w:hAnsi="Times New Roman"/>
                <w:sz w:val="20"/>
                <w:szCs w:val="20"/>
              </w:rPr>
              <w:t xml:space="preserve">: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Kasikorn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Pr="00351B61">
              <w:rPr>
                <w:rFonts w:ascii="Times New Roman" w:hAnsi="Times New Roman"/>
                <w:sz w:val="20"/>
                <w:szCs w:val="20"/>
              </w:rPr>
              <w:t>ank</w:t>
            </w:r>
          </w:p>
          <w:p w:rsidR="00BE6EC4" w:rsidRDefault="00BE6EC4" w:rsidP="00BE6EC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                          Park Ventures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Ecoplex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E6EC4" w:rsidRDefault="00BE6EC4" w:rsidP="00BE6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57 Wireless Road,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Lumphini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E6EC4" w:rsidRDefault="00BE6EC4" w:rsidP="00BE6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Pathumwan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E6EC4" w:rsidRDefault="00BE6EC4" w:rsidP="00BE6E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Bangkok </w:t>
            </w:r>
            <w:r w:rsidRPr="00351B61">
              <w:rPr>
                <w:rFonts w:ascii="Times New Roman" w:hAnsi="Times New Roman"/>
                <w:sz w:val="20"/>
                <w:szCs w:val="20"/>
              </w:rPr>
              <w:t>10330</w:t>
            </w:r>
            <w:r>
              <w:rPr>
                <w:rFonts w:ascii="Times New Roman" w:hAnsi="Times New Roman"/>
                <w:sz w:val="20"/>
                <w:szCs w:val="20"/>
              </w:rPr>
              <w:t>, Thailand</w:t>
            </w:r>
          </w:p>
          <w:p w:rsidR="00BE6EC4" w:rsidRPr="00BE6EC4" w:rsidRDefault="00BE6EC4" w:rsidP="00BE6EC4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proofErr w:type="gramStart"/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Toimipiste:   </w:t>
            </w:r>
            <w:proofErr w:type="gramEnd"/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</w:t>
            </w:r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Park </w:t>
            </w:r>
            <w:proofErr w:type="spellStart"/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>Ventures</w:t>
            </w:r>
            <w:proofErr w:type="spellEnd"/>
          </w:p>
          <w:p w:rsidR="00BE6EC4" w:rsidRPr="00BE6EC4" w:rsidRDefault="00BE6EC4" w:rsidP="00BE6EC4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Pankkitilin nimi:          </w:t>
            </w:r>
            <w:r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>Embassy</w:t>
            </w:r>
            <w:proofErr w:type="spellEnd"/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of Finland</w:t>
            </w:r>
          </w:p>
          <w:p w:rsidR="00BE6EC4" w:rsidRPr="00BE6EC4" w:rsidRDefault="00BE6EC4" w:rsidP="00BE6EC4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Tilinumero:                  </w:t>
            </w:r>
            <w:r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</w:t>
            </w:r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007-8-93380-1 </w:t>
            </w:r>
          </w:p>
          <w:p w:rsidR="00BE6EC4" w:rsidRPr="00BE6EC4" w:rsidRDefault="00BE6EC4" w:rsidP="00BE6EC4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Swift-koodi:                 </w:t>
            </w:r>
            <w:r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</w:t>
            </w:r>
            <w:r w:rsidRPr="00BE6EC4">
              <w:rPr>
                <w:rFonts w:ascii="Times New Roman" w:hAnsi="Times New Roman"/>
                <w:sz w:val="20"/>
                <w:szCs w:val="20"/>
                <w:lang w:val="fi-FI"/>
              </w:rPr>
              <w:t>KASITHBK</w:t>
            </w:r>
          </w:p>
          <w:p w:rsidR="00BE6EC4" w:rsidRPr="003D2F91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D2F91">
              <w:rPr>
                <w:rFonts w:ascii="Times New Roman" w:hAnsi="Times New Roman"/>
                <w:sz w:val="20"/>
                <w:szCs w:val="20"/>
                <w:lang w:val="fi-FI"/>
              </w:rPr>
              <w:t>Maksun viestikenttään:</w:t>
            </w:r>
            <w:r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</w:t>
            </w:r>
            <w:r w:rsidRPr="003D2F9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RECT 3715 + viisuminhakijan </w:t>
            </w:r>
          </w:p>
          <w:p w:rsidR="00BE6EC4" w:rsidRPr="003D2F91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D2F9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                                     nimi</w:t>
            </w:r>
          </w:p>
          <w:p w:rsidR="00BE6EC4" w:rsidRPr="003D2F91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E6EC4" w:rsidRPr="00B72596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B72596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Oikaisuvaatimuksen toimittaminen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vain paperisena</w:t>
            </w:r>
            <w:r w:rsidRPr="00B72596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:</w:t>
            </w:r>
          </w:p>
          <w:p w:rsidR="00BE6EC4" w:rsidRPr="00B72596" w:rsidRDefault="00BE6EC4" w:rsidP="00BE6EC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C344D8" w:rsidRDefault="00BE6EC4" w:rsidP="00C344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6EC4">
              <w:rPr>
                <w:rFonts w:ascii="Times New Roman" w:hAnsi="Times New Roman"/>
                <w:sz w:val="20"/>
                <w:szCs w:val="20"/>
              </w:rPr>
              <w:t>Postiosoite</w:t>
            </w:r>
            <w:proofErr w:type="spellEnd"/>
            <w:r w:rsidRPr="00BE6EC4">
              <w:rPr>
                <w:rFonts w:ascii="Times New Roman" w:hAnsi="Times New Roman"/>
                <w:sz w:val="20"/>
                <w:szCs w:val="20"/>
              </w:rPr>
              <w:t xml:space="preserve">:         </w:t>
            </w:r>
            <w:r w:rsidR="0020581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C344D8">
              <w:rPr>
                <w:rFonts w:ascii="Times New Roman" w:hAnsi="Times New Roman"/>
                <w:sz w:val="20"/>
                <w:szCs w:val="20"/>
              </w:rPr>
              <w:t>Embassy of Finland</w:t>
            </w:r>
          </w:p>
          <w:p w:rsidR="00C344D8" w:rsidRPr="00C344D8" w:rsidRDefault="00C344D8" w:rsidP="00C344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Athenee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Tower, </w:t>
            </w:r>
            <w:r w:rsidRPr="00C344D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krs</w:t>
            </w:r>
            <w:proofErr w:type="spellEnd"/>
          </w:p>
          <w:p w:rsidR="00C344D8" w:rsidRPr="00C344D8" w:rsidRDefault="00C344D8" w:rsidP="00C344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C344D8">
              <w:rPr>
                <w:rFonts w:ascii="Times New Roman" w:hAnsi="Times New Roman"/>
                <w:sz w:val="20"/>
                <w:szCs w:val="20"/>
              </w:rPr>
              <w:t>63 Wireless Road (</w:t>
            </w:r>
            <w:proofErr w:type="spellStart"/>
            <w:r w:rsidRPr="00C344D8">
              <w:rPr>
                <w:rFonts w:ascii="Times New Roman" w:hAnsi="Times New Roman"/>
                <w:sz w:val="20"/>
                <w:szCs w:val="20"/>
              </w:rPr>
              <w:t>Witthayu</w:t>
            </w:r>
            <w:proofErr w:type="spellEnd"/>
            <w:r w:rsidRPr="00C344D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344D8" w:rsidRPr="00C344D8" w:rsidRDefault="00C344D8" w:rsidP="00C344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proofErr w:type="spellStart"/>
            <w:r w:rsidRPr="00C344D8">
              <w:rPr>
                <w:rFonts w:ascii="Times New Roman" w:hAnsi="Times New Roman"/>
                <w:sz w:val="20"/>
                <w:szCs w:val="20"/>
              </w:rPr>
              <w:t>Lumpini</w:t>
            </w:r>
            <w:proofErr w:type="spellEnd"/>
            <w:r w:rsidRPr="00C344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344D8">
              <w:rPr>
                <w:rFonts w:ascii="Times New Roman" w:hAnsi="Times New Roman"/>
                <w:sz w:val="20"/>
                <w:szCs w:val="20"/>
              </w:rPr>
              <w:t>Pathumwan</w:t>
            </w:r>
            <w:proofErr w:type="spellEnd"/>
          </w:p>
          <w:p w:rsidR="00C344D8" w:rsidRDefault="00C344D8" w:rsidP="00C344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C344D8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angkok</w:t>
            </w:r>
            <w:r w:rsidRPr="00C344D8">
              <w:rPr>
                <w:rFonts w:ascii="Times New Roman" w:hAnsi="Times New Roman"/>
                <w:sz w:val="20"/>
                <w:szCs w:val="20"/>
              </w:rPr>
              <w:t xml:space="preserve"> 10330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Thailand                              </w:t>
            </w:r>
          </w:p>
          <w:p w:rsidR="00BE6EC4" w:rsidRDefault="00BE6EC4" w:rsidP="00C344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Käyntiosoite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Athenee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Tower, 14. krs,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63 Wireless Road, Lumpini,</w:t>
            </w:r>
          </w:p>
          <w:p w:rsidR="00BE6EC4" w:rsidRPr="00C344D8" w:rsidRDefault="00BE6EC4" w:rsidP="00BE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EC4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proofErr w:type="spellStart"/>
            <w:r w:rsidRPr="00C344D8">
              <w:rPr>
                <w:rFonts w:ascii="Times New Roman" w:hAnsi="Times New Roman"/>
                <w:sz w:val="20"/>
                <w:szCs w:val="20"/>
              </w:rPr>
              <w:t>Pathumwan</w:t>
            </w:r>
            <w:proofErr w:type="spellEnd"/>
            <w:r w:rsidRPr="00C344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44D8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Bangkok 10330</w:t>
            </w:r>
            <w:r w:rsidR="00205811" w:rsidRPr="00C344D8">
              <w:rPr>
                <w:rFonts w:ascii="Times New Roman" w:hAnsi="Times New Roman"/>
                <w:sz w:val="20"/>
                <w:szCs w:val="20"/>
              </w:rPr>
              <w:t>, Thailand</w:t>
            </w:r>
          </w:p>
          <w:p w:rsidR="00BE6EC4" w:rsidRPr="00C344D8" w:rsidRDefault="00CD1916" w:rsidP="00BE6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4D8">
              <w:rPr>
                <w:rFonts w:ascii="Times New Roman" w:hAnsi="Times New Roman"/>
                <w:sz w:val="20"/>
                <w:szCs w:val="20"/>
              </w:rPr>
              <w:t>Asiakaspalveluaika</w:t>
            </w:r>
            <w:proofErr w:type="spellEnd"/>
            <w:r w:rsidRPr="00C344D8">
              <w:rPr>
                <w:rFonts w:ascii="Times New Roman" w:hAnsi="Times New Roman"/>
                <w:sz w:val="20"/>
                <w:szCs w:val="20"/>
              </w:rPr>
              <w:t>: ma-</w:t>
            </w:r>
            <w:r w:rsidR="00BE6EC4" w:rsidRPr="00C344D8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="00BE6EC4" w:rsidRPr="00C344D8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  <w:r w:rsidRPr="00C344D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BE6EC4" w:rsidRPr="00C344D8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  <w:p w:rsidR="00BE6EC4" w:rsidRPr="00C344D8" w:rsidRDefault="00BE6EC4" w:rsidP="00615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E344E4" w:rsidRPr="00384709" w:rsidRDefault="00E344E4" w:rsidP="00E344E4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lastRenderedPageBreak/>
              <w:t>Oikaisuvaatimuksen käsittelymaksu</w:t>
            </w:r>
          </w:p>
          <w:p w:rsidR="00E344E4" w:rsidRPr="00384709" w:rsidRDefault="00E344E4" w:rsidP="00E344E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E344E4" w:rsidRPr="00384709" w:rsidRDefault="00E344E4" w:rsidP="00B725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Oikaisuvaatimuksen käsittelymaksu on </w:t>
            </w:r>
            <w:r w:rsidRP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170 euroa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. Oikaisuvaatimukseen on liitettävä tosite siitä, että käsittelymaksu on suoritettu. Oikaisuvaatimus voidaan jättää tutkimatta, jos käsittelymaksua ei ole suoritettu 30 päivän kuluessa oikaisuvaatimuksen vireille tul</w:t>
            </w:r>
            <w:r w:rsidR="0091047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osta. </w:t>
            </w:r>
            <w:r w:rsidR="00910474"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Käsittelymaksu on suoritettava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joko ulkoministeriön tai viisumipäätöksen tehneen edustuston pankk</w:t>
            </w:r>
            <w:r w:rsidR="0091047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itilille. </w:t>
            </w:r>
            <w:r w:rsidR="00910474"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Käsittelymaksua ei voi suorittaa käteis</w:t>
            </w:r>
            <w:r w:rsidR="00950FBA"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ellä</w:t>
            </w:r>
            <w:r w:rsidR="00950FBA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. </w:t>
            </w:r>
          </w:p>
          <w:p w:rsidR="00615F9D" w:rsidRPr="00384709" w:rsidRDefault="00615F9D" w:rsidP="00615F9D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</w:p>
          <w:p w:rsidR="00615F9D" w:rsidRPr="00384709" w:rsidRDefault="00615F9D" w:rsidP="00615F9D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Oikaisuvaatimuksen muoto </w:t>
            </w:r>
          </w:p>
          <w:p w:rsidR="00615F9D" w:rsidRPr="00384709" w:rsidRDefault="00615F9D" w:rsidP="00615F9D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84709" w:rsidRDefault="00615F9D" w:rsidP="00B725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Oikaisuvaatimus on tehtävä </w:t>
            </w:r>
            <w:r w:rsidR="00C46FC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kirjallisesti. </w:t>
            </w:r>
            <w:proofErr w:type="spellStart"/>
            <w:r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Oikaisuvaatimuk</w:t>
            </w:r>
            <w:r w:rsidR="00C46FC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sessa</w:t>
            </w:r>
            <w:proofErr w:type="spellEnd"/>
            <w:r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on mainittava oikaisuvaatimuksen tekijän nimi sekä tarvittavat yhteystiedot asian hoitamiseksi. Jos oikaisu</w:t>
            </w:r>
            <w:r w:rsidR="00C46FC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vaatimuksen tekijän puhevaltaa käyttää hänen asiamiehensä, esimerkiksi kutsuja, oikaisuvaatimuksessa on ilmoitettava myös tämän nimi ja kotikunta. Oikaisu</w:t>
            </w:r>
            <w:r w:rsidR="00C46FC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vaatimuksen tekijän tai asiamiehen on al</w:t>
            </w:r>
            <w:r w:rsidR="00B72596"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lekirjoitettava oikaisuvaatimus</w:t>
            </w:r>
            <w:r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kirjelmä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.</w:t>
            </w:r>
          </w:p>
          <w:p w:rsidR="00384709" w:rsidRPr="00384709" w:rsidRDefault="00384709" w:rsidP="00615F9D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Oikaisuvaatimuksen sisältö ja liitteet </w:t>
            </w: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Oikaisuvaatimuskirjelmässä on ilmoitettava: </w:t>
            </w: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- päätös, johon vaaditaan oikaisua, sekä se, </w:t>
            </w: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- millaista oikaisua vaaditaan ja </w:t>
            </w: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- millä perusteilla sitä vaaditaan. </w:t>
            </w: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Oikaisuvaatimuskirjelmään on liitettävä: </w:t>
            </w:r>
          </w:p>
          <w:p w:rsidR="00384709" w:rsidRPr="006235AE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- </w:t>
            </w:r>
            <w:r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tosite oikaisuvaatim</w:t>
            </w:r>
            <w:r w:rsid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uksen käsittelymaksun </w:t>
            </w:r>
            <w:proofErr w:type="spellStart"/>
            <w:r w:rsid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suorittami</w:t>
            </w:r>
            <w:r w:rsid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691DF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sesta</w:t>
            </w:r>
            <w:proofErr w:type="spellEnd"/>
            <w:r w:rsidR="0091047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, </w:t>
            </w:r>
            <w:r w:rsidR="00910474"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josta on käytävä ilmi</w:t>
            </w:r>
            <w:r w:rsidR="006235AE" w:rsidRPr="006235AE">
              <w:rPr>
                <w:lang w:val="fi-FI"/>
              </w:rPr>
              <w:t xml:space="preserve"> </w:t>
            </w:r>
            <w:r w:rsidR="006235AE">
              <w:rPr>
                <w:lang w:val="fi-FI"/>
              </w:rPr>
              <w:t>”</w:t>
            </w:r>
            <w:r w:rsidR="00CD04E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RECT 3715</w:t>
            </w:r>
            <w:r w:rsidR="006235AE" w:rsidRPr="006235A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+ viisuminhakijan nimi</w:t>
            </w:r>
            <w:r w:rsidR="006235A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”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;</w:t>
            </w: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 päätös, johon vaaditaan oikaisua, alkuperäisenä tai jäljen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proofErr w:type="spellStart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nöksenä</w:t>
            </w:r>
            <w:proofErr w:type="spellEnd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; </w:t>
            </w: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 todistus siitä, minä päivänä päätös on annettu tiedoksi, tai muu selvitys oikaisuvaatimusa</w:t>
            </w:r>
            <w:r w:rsidR="00950FBA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jan alkamisen ajankohdasta; 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:rsidR="00950FBA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 asiakirjat, joihin oikaisuvaatimuksen tekijä vetoaa vaati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proofErr w:type="spellStart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muksensa</w:t>
            </w:r>
            <w:proofErr w:type="spellEnd"/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tueksi, jollei niitä ole jo aika</w:t>
            </w:r>
            <w:r w:rsidR="00950FBA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isemmin toimitettu edustustolle sekä</w:t>
            </w:r>
            <w:r w:rsidR="00CD5ECC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:rsidR="00384709" w:rsidRPr="00384709" w:rsidRDefault="00950FBA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002362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 valtakirja, mikäli tarpeen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.</w:t>
            </w:r>
            <w:r w:rsidR="00384709"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  <w:p w:rsidR="00384709" w:rsidRPr="00384709" w:rsidRDefault="00384709" w:rsidP="00384709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72596" w:rsidRDefault="00384709" w:rsidP="00950F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Asiamiehen on esitettävä valtakirja tai muulla luotettavalla tavalla osoitettava olevansa oikeutettu edustamaan oikaisu</w:t>
            </w:r>
            <w:r w:rsidR="00681BE8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r w:rsidRPr="00384709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vaatimuksen tekijää. Valtakirja on ulkoministeriön määräyksestä yksilöitävä, jos toimivallasta tai toimivallan laajuudesta on epäselvyyttä.</w:t>
            </w:r>
          </w:p>
          <w:p w:rsidR="00136276" w:rsidRDefault="00136276" w:rsidP="00950F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72596" w:rsidRPr="00B72596" w:rsidRDefault="00B72596" w:rsidP="00B72596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  <w:r w:rsidRPr="00B72596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 xml:space="preserve">Ulkoministeriön yhteystiedot </w:t>
            </w:r>
          </w:p>
          <w:p w:rsidR="00B72596" w:rsidRPr="00B72596" w:rsidRDefault="00B72596" w:rsidP="00B72596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B72596" w:rsidRPr="00B72596" w:rsidRDefault="00B72596" w:rsidP="00B72596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B72596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Käsitt</w:t>
            </w:r>
            <w:r w:rsidR="00950FBA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elymaksun pankkiyhteys- ja yksilöinti</w:t>
            </w:r>
            <w:r w:rsidRPr="00B72596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tiedot:</w:t>
            </w:r>
          </w:p>
          <w:p w:rsidR="00F433ED" w:rsidRPr="007039C2" w:rsidRDefault="00F433ED" w:rsidP="00F433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fi-FI"/>
              </w:rPr>
            </w:pPr>
          </w:p>
          <w:p w:rsidR="00B72596" w:rsidRPr="003D2F91" w:rsidRDefault="00B72596" w:rsidP="003D2F91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E344E4" w:rsidRPr="006B23C9" w:rsidTr="0074763E">
        <w:tc>
          <w:tcPr>
            <w:tcW w:w="4957" w:type="dxa"/>
          </w:tcPr>
          <w:p w:rsidR="00615F9D" w:rsidRPr="003D2F91" w:rsidRDefault="00615F9D" w:rsidP="004372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bookmarkStart w:id="0" w:name="_GoBack"/>
            <w:bookmarkEnd w:id="0"/>
          </w:p>
          <w:p w:rsidR="00615F9D" w:rsidRPr="003D2F91" w:rsidRDefault="00615F9D" w:rsidP="004372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D2F91" w:rsidRDefault="00615F9D" w:rsidP="004372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D2F91" w:rsidRDefault="00615F9D" w:rsidP="00615F9D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615F9D" w:rsidRPr="003D2F91" w:rsidRDefault="00615F9D" w:rsidP="00615F9D">
            <w:pPr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</w:tcPr>
          <w:p w:rsidR="00E344E4" w:rsidRPr="003D2F91" w:rsidRDefault="00E344E4" w:rsidP="00E344E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E344E4" w:rsidRPr="003D2F91" w:rsidRDefault="00E344E4" w:rsidP="00E344E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E344E4" w:rsidRPr="006B23C9" w:rsidTr="0074763E">
        <w:tc>
          <w:tcPr>
            <w:tcW w:w="4957" w:type="dxa"/>
          </w:tcPr>
          <w:p w:rsidR="00615F9D" w:rsidRPr="003D2F91" w:rsidRDefault="00615F9D" w:rsidP="00615F9D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E344E4" w:rsidRPr="003D2F91" w:rsidRDefault="00E344E4" w:rsidP="00615F9D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</w:tcPr>
          <w:p w:rsidR="00E344E4" w:rsidRPr="003D2F91" w:rsidRDefault="00E344E4" w:rsidP="0043728A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E344E4" w:rsidRPr="006B23C9" w:rsidTr="0074763E">
        <w:tc>
          <w:tcPr>
            <w:tcW w:w="4957" w:type="dxa"/>
          </w:tcPr>
          <w:p w:rsidR="00E344E4" w:rsidRPr="003D2F91" w:rsidRDefault="00E344E4" w:rsidP="00615F9D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</w:tcPr>
          <w:p w:rsidR="00E344E4" w:rsidRPr="003D2F91" w:rsidRDefault="00E344E4" w:rsidP="00E344E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</w:tc>
      </w:tr>
      <w:tr w:rsidR="00E344E4" w:rsidRPr="006B23C9" w:rsidTr="0074763E">
        <w:tc>
          <w:tcPr>
            <w:tcW w:w="4957" w:type="dxa"/>
          </w:tcPr>
          <w:p w:rsidR="00E344E4" w:rsidRPr="003D2F91" w:rsidRDefault="00E344E4" w:rsidP="00E344E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</w:tc>
        <w:tc>
          <w:tcPr>
            <w:tcW w:w="4961" w:type="dxa"/>
          </w:tcPr>
          <w:p w:rsidR="00E344E4" w:rsidRPr="003D2F91" w:rsidRDefault="00E344E4" w:rsidP="00E344E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:rsidR="00E344E4" w:rsidRPr="003D2F91" w:rsidRDefault="00E344E4" w:rsidP="00E344E4">
            <w:pPr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</w:tc>
      </w:tr>
    </w:tbl>
    <w:p w:rsidR="002547BE" w:rsidRPr="003D2F91" w:rsidRDefault="002547BE">
      <w:pPr>
        <w:rPr>
          <w:rFonts w:ascii="Times New Roman" w:hAnsi="Times New Roman" w:cs="Times New Roman"/>
          <w:sz w:val="20"/>
          <w:szCs w:val="20"/>
          <w:lang w:val="fi-FI"/>
        </w:rPr>
      </w:pPr>
    </w:p>
    <w:sectPr w:rsidR="002547BE" w:rsidRPr="003D2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E4"/>
    <w:rsid w:val="00002362"/>
    <w:rsid w:val="00136276"/>
    <w:rsid w:val="00205811"/>
    <w:rsid w:val="00216650"/>
    <w:rsid w:val="002547BE"/>
    <w:rsid w:val="00266808"/>
    <w:rsid w:val="00324398"/>
    <w:rsid w:val="003249B8"/>
    <w:rsid w:val="003336AF"/>
    <w:rsid w:val="00334A5F"/>
    <w:rsid w:val="00342F55"/>
    <w:rsid w:val="00384709"/>
    <w:rsid w:val="00395A74"/>
    <w:rsid w:val="003D2F91"/>
    <w:rsid w:val="003E313C"/>
    <w:rsid w:val="0043728A"/>
    <w:rsid w:val="00615F9D"/>
    <w:rsid w:val="006235AE"/>
    <w:rsid w:val="00681BE8"/>
    <w:rsid w:val="00691DF8"/>
    <w:rsid w:val="006B02D6"/>
    <w:rsid w:val="006B23C9"/>
    <w:rsid w:val="006E2C01"/>
    <w:rsid w:val="007039C2"/>
    <w:rsid w:val="0074763E"/>
    <w:rsid w:val="007643E2"/>
    <w:rsid w:val="00801E51"/>
    <w:rsid w:val="00910474"/>
    <w:rsid w:val="00944492"/>
    <w:rsid w:val="00950FBA"/>
    <w:rsid w:val="00990C06"/>
    <w:rsid w:val="00B4358B"/>
    <w:rsid w:val="00B72596"/>
    <w:rsid w:val="00BE6EC4"/>
    <w:rsid w:val="00C11555"/>
    <w:rsid w:val="00C344D8"/>
    <w:rsid w:val="00C46FC0"/>
    <w:rsid w:val="00CD04E1"/>
    <w:rsid w:val="00CD1916"/>
    <w:rsid w:val="00CD5ECC"/>
    <w:rsid w:val="00D83F88"/>
    <w:rsid w:val="00E17275"/>
    <w:rsid w:val="00E24A03"/>
    <w:rsid w:val="00E344E4"/>
    <w:rsid w:val="00F4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8016"/>
  <w15:chartTrackingRefBased/>
  <w15:docId w15:val="{3E3C4805-23BB-4AEC-B617-08D98ED5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Walkila Tommy</dc:creator>
  <cp:keywords/>
  <dc:description/>
  <cp:lastModifiedBy>Rytkönen Tommi</cp:lastModifiedBy>
  <cp:revision>3</cp:revision>
  <cp:lastPrinted>2019-04-11T10:41:00Z</cp:lastPrinted>
  <dcterms:created xsi:type="dcterms:W3CDTF">2022-05-27T04:36:00Z</dcterms:created>
  <dcterms:modified xsi:type="dcterms:W3CDTF">2022-05-27T04:49:00Z</dcterms:modified>
</cp:coreProperties>
</file>