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3.2.0.0 -->
  <w:body>
    <w:tbl>
      <w:tblPr>
        <w:tblW w:w="0" w:type="auto"/>
        <w:tblInd w:w="1200" w:type="dxa"/>
        <w:tblLook w:val="01E0"/>
      </w:tblPr>
      <w:tblGrid>
        <w:gridCol w:w="3721"/>
        <w:gridCol w:w="4717"/>
      </w:tblGrid>
      <w:tr w:rsidTr="004F31C3">
        <w:tblPrEx>
          <w:tblW w:w="0" w:type="auto"/>
          <w:tblInd w:w="1200" w:type="dxa"/>
          <w:tblLook w:val="01E0"/>
        </w:tblPrEx>
        <w:trPr>
          <w:trHeight w:val="1078"/>
        </w:trPr>
        <w:tc>
          <w:tcPr>
            <w:tcW w:w="3840" w:type="dxa"/>
            <w:tcMar>
              <w:left w:w="0" w:type="dxa"/>
              <w:right w:w="0" w:type="dxa"/>
            </w:tcMar>
          </w:tcPr>
          <w:tbl>
            <w:tblPr>
              <w:tblW w:w="3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20"/>
            </w:tblGrid>
            <w:tr w:rsidTr="004F31C3">
              <w:tblPrEx>
                <w:tblW w:w="384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18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146E49" w:rsidP="004F31C3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fi-FI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-882015</wp:posOffset>
                        </wp:positionH>
                        <wp:positionV relativeFrom="page">
                          <wp:posOffset>-107950</wp:posOffset>
                        </wp:positionV>
                        <wp:extent cx="723900" cy="619125"/>
                        <wp:effectExtent l="0" t="0" r="0" b="0"/>
                        <wp:wrapNone/>
                        <wp:docPr id="1025" name="Picture 2" descr="Description: Formin_logo_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Description: Formin_logo_RGB" id="0" name="Picture 2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Start w:id="0" w:name="um_ue"/>
                  <w:r w:rsidRPr="00FD6DEA" w:rsidR="00FD6DE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um_ue"/>
                        <w:enabled/>
                        <w:calcOnExit w:val="0"/>
                        <w:statusText w:type="text" w:val="UM / UE"/>
                        <w:textInput>
                          <w:maxLength w:val="50"/>
                        </w:textInput>
                      </w:ffData>
                    </w:fldChar>
                  </w:r>
                  <w:r w:rsidRPr="00146E49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FD6DEA" w:rsidR="00FD6DEA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t>MINISTRY FOR FOREIGN AFFAIRS OF FINLAND</w:t>
                  </w:r>
                  <w:r w:rsidRPr="00146E49" w:rsidR="00FD6DEA">
                    <w:rPr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</w:tr>
            <w:tr w:rsidTr="004F31C3">
              <w:tblPrEx>
                <w:tblW w:w="3840" w:type="dxa"/>
                <w:tblLook w:val="01E0"/>
              </w:tblPrEx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146E49" w:rsidP="004F31C3">
                  <w:pPr>
                    <w:rPr>
                      <w:sz w:val="18"/>
                      <w:szCs w:val="18"/>
                    </w:rPr>
                  </w:pPr>
                  <w:bookmarkStart w:id="1" w:name="department"/>
                  <w:r w:rsidRPr="00146E49">
                    <w:rPr>
                      <w:sz w:val="18"/>
                      <w:szCs w:val="18"/>
                    </w:rPr>
                    <w:fldChar w:fldCharType="begin">
                      <w:ffData>
                        <w:name w:val="department"/>
                        <w:enabled/>
                        <w:calcOnExit w:val="0"/>
      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      <w:statusText w:type="text" w:val="Osaston nimi (lisätietoa F1)."/>
                        <w:textInput>
                          <w:maxLength w:val="50"/>
                        </w:textInput>
                      </w:ffData>
                    </w:fldChar>
                  </w:r>
                  <w:r w:rsidRPr="00146E4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46E49">
                    <w:rPr>
                      <w:sz w:val="18"/>
                      <w:szCs w:val="18"/>
                    </w:rPr>
                    <w:fldChar w:fldCharType="separate"/>
                  </w:r>
                  <w:r w:rsidRPr="00146E49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Tr="004F31C3">
              <w:tblPrEx>
                <w:tblW w:w="3840" w:type="dxa"/>
                <w:tblLook w:val="01E0"/>
              </w:tblPrEx>
              <w:trPr>
                <w:trHeight w:val="647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146E49" w:rsidP="004F31C3">
                  <w:pPr>
                    <w:rPr>
                      <w:sz w:val="18"/>
                      <w:szCs w:val="18"/>
                    </w:rPr>
                  </w:pPr>
                  <w:bookmarkStart w:id="2" w:name="mainCreatorCorporate"/>
                  <w:r w:rsidRPr="00146E49">
                    <w:rPr>
                      <w:sz w:val="18"/>
                      <w:szCs w:val="18"/>
                    </w:rPr>
                    <w:fldChar w:fldCharType="begin">
                      <w:ffData>
                        <w:name w:val="mainCreatorCorporate"/>
                        <w:enabled/>
                        <w:calcOnExit w:val="0"/>
                        <w:helpText w:type="text" w:val="UH:n viralliset yksikkö- ja edustustotunnukset, esim. KPO-10 tai WAS.  Tunnusten käyttö on tärkeää, koska ne ovat asiakirjan laatijaa koskevia tietoja."/>
                        <w:statusText w:type="text" w:val="UM:ssä yksikkötunnus ja  UE:ssa asemapaikkatunnus  (lisätietoa F1)."/>
                        <w:textInput>
                          <w:maxLength w:val="50"/>
                        </w:textInput>
                      </w:ffData>
                    </w:fldChar>
                  </w:r>
                  <w:r w:rsidRPr="00146E4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46E49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>POL-40</w:t>
                  </w:r>
                  <w:r w:rsidRPr="00146E49">
                    <w:rPr>
                      <w:sz w:val="18"/>
                      <w:szCs w:val="18"/>
                    </w:rPr>
                    <w:fldChar w:fldCharType="end"/>
                  </w:r>
                  <w:bookmarkStart w:id="3" w:name="mainCreatorPersonal"/>
                  <w:bookmarkEnd w:id="2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46E49">
                    <w:rPr>
                      <w:sz w:val="18"/>
                      <w:szCs w:val="18"/>
                    </w:rPr>
                    <w:fldChar w:fldCharType="begin">
                      <w:ffData>
                        <w:name w:val="mainCreatorPersonal"/>
                        <w:enabled/>
                        <w:calcOnExit w:val="0"/>
                        <w:helpText w:type="text" w:val="Laatijan nimi sukunimi etunimi järjestyksessä. Laatijaksi merkitään luonnollinen nimi, ei esim. nimikirjaimia. Nimi on asiakirjan hakuelementti, jolla voidaan hakea tietyn henkilön laatimia asiakirjoja."/>
                        <w:statusText w:type="text" w:val="Laatijan nimi (lisätietoa F1)."/>
                        <w:textInput>
                          <w:maxLength w:val="100"/>
                        </w:textInput>
                      </w:ffData>
                    </w:fldChar>
                  </w:r>
                  <w:r w:rsidRPr="00146E4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46E49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>Berghem Annikki</w:t>
                  </w:r>
                  <w:r w:rsidRPr="00146E49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</w:tbl>
          <w:p w:rsidR="00E53388" w:rsidRPr="007B5227" w:rsidP="004F31C3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tcMar>
              <w:left w:w="0" w:type="dxa"/>
              <w:right w:w="0" w:type="dxa"/>
            </w:tcMar>
          </w:tcPr>
          <w:tbl>
            <w:tblPr>
              <w:tblW w:w="4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42"/>
              <w:gridCol w:w="1807"/>
            </w:tblGrid>
            <w:tr w:rsidTr="005341D4">
              <w:tblPrEx>
                <w:tblW w:w="486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3360" w:type="dxa"/>
                  <w:vMerge w:val="restart"/>
                  <w:tcBorders>
                    <w:top w:val="nil"/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  <w:bookmarkStart w:id="4" w:name="type"/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ype"/>
                        <w:enabled/>
                        <w:calcOnExit w:val="0"/>
                        <w:helpText w:type="text" w:val="Asiakirjat nimetään asiakirjan tyypin ja käyttötarkoi- tuksen mukaan. Niillä ohjataan asiakirjan käsittelyä sekä haetaan asiakirjoja."/>
                        <w:statusText w:type="text" w:val="Asiakirjatyyppi (lisätietoa F1)."/>
                        <w:textInput>
                          <w:default w:val="TILASTOLLINEN KOOSTE"/>
                          <w:maxLength w:val="64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TILASTOLLINEN KOOSTE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2A6369">
                  <w:pPr>
                    <w:ind w:right="151"/>
                    <w:jc w:val="right"/>
                    <w:rPr>
                      <w:sz w:val="18"/>
                      <w:szCs w:val="18"/>
                    </w:rPr>
                  </w:pPr>
                  <w:bookmarkStart w:id="5" w:name="nativeId"/>
                  <w:r w:rsidRPr="007B5227">
                    <w:rPr>
                      <w:sz w:val="18"/>
                      <w:szCs w:val="18"/>
                    </w:rPr>
                    <w:fldChar w:fldCharType="begin">
                      <w:ffData>
                        <w:name w:val="nativeId"/>
                        <w:enabled w:val="0"/>
                        <w:calcOnExit w:val="0"/>
                        <w:helpText w:type="text" w:val="Tunnus"/>
                        <w:statusText w:type="text" w:val="Asiakirjan numero."/>
                        <w:textInput>
                          <w:maxLength w:val="255"/>
                        </w:textInput>
                      </w:ffData>
                    </w:fldChar>
                  </w:r>
                  <w:r w:rsidRPr="007B522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B5227">
                    <w:rPr>
                      <w:sz w:val="18"/>
                      <w:szCs w:val="18"/>
                    </w:rPr>
                    <w:fldChar w:fldCharType="separate"/>
                  </w:r>
                  <w:r w:rsidRPr="007B5227">
                    <w:rPr>
                      <w:sz w:val="18"/>
                      <w:szCs w:val="18"/>
                    </w:rPr>
                    <w:t>UH2013-011784</w:t>
                  </w:r>
                  <w:r w:rsidRPr="007B5227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Tr="005341D4">
              <w:tblPrEx>
                <w:tblW w:w="4869" w:type="dxa"/>
                <w:tblLook w:val="01E0"/>
              </w:tblPrEx>
              <w:tc>
                <w:tcPr>
                  <w:tcW w:w="3360" w:type="dxa"/>
                  <w:vMerge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Tr="005341D4">
              <w:tblPrEx>
                <w:tblW w:w="4869" w:type="dxa"/>
                <w:tblLook w:val="01E0"/>
              </w:tblPrEx>
              <w:tc>
                <w:tcPr>
                  <w:tcW w:w="3360" w:type="dxa"/>
                  <w:vMerge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Tr="004F31C3">
              <w:tblPrEx>
                <w:tblW w:w="4869" w:type="dxa"/>
                <w:tblLook w:val="01E0"/>
              </w:tblPrEx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  <w:bookmarkStart w:id="6" w:name="Created"/>
                  <w:r w:rsidRPr="007B5227">
                    <w:rPr>
                      <w:sz w:val="18"/>
                      <w:szCs w:val="18"/>
                    </w:rPr>
                    <w:fldChar w:fldCharType="begin">
                      <w:ffData>
                        <w:name w:val="Created"/>
                        <w:enabled/>
                        <w:calcOnExit w:val="0"/>
                        <w:helpText w:type="text" w:val="Asiakirjan luontipäivämäärä. Päivämäärää voi halutessaan muuttaa. Päivämäärän muoto on aina pv.kk.vvvv. Jos asiakirjan laatimiseen kuluu useita päiviä, tulee asiakirjaan korjata asiakirjan todellinen päivämäärä. "/>
                        <w:statusText w:type="text" w:val="Laatimispäivämäärä (lisätietoa F1).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7B522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B5227">
                    <w:rPr>
                      <w:sz w:val="18"/>
                      <w:szCs w:val="18"/>
                    </w:rPr>
                    <w:fldChar w:fldCharType="separate"/>
                  </w:r>
                  <w:r w:rsidRPr="007B5227">
                    <w:rPr>
                      <w:sz w:val="18"/>
                      <w:szCs w:val="18"/>
                    </w:rPr>
                    <w:t>29.10.2013</w:t>
                  </w:r>
                  <w:r w:rsidRPr="007B5227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Tr="004F31C3">
              <w:tblPrEx>
                <w:tblW w:w="4869" w:type="dxa"/>
                <w:tblLook w:val="01E0"/>
              </w:tblPrEx>
              <w:trPr>
                <w:gridAfter w:val="1"/>
                <w:trHeight w:val="420"/>
              </w:trPr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  <w:bookmarkStart w:id="7" w:name="version"/>
                  <w:r w:rsidRPr="007B5227">
                    <w:rPr>
                      <w:sz w:val="18"/>
                      <w:szCs w:val="18"/>
                    </w:rPr>
                    <w:fldChar w:fldCharType="begin">
                      <w:ffData>
                        <w:name w:val="version"/>
                        <w:enabled/>
                        <w:calcOnExit w:val="0"/>
                        <w:helpText w:type="text" w:val="Versiotieto on järjestelmän ylläpitämätieto. Valmiin asiakirjan versionumero on aina kokonaisluku esim. 1.0 tai 2.0, luonnos esim. 0.1 tai 1.1."/>
                        <w:statusText w:type="text" w:val="Asiakirjan versionumero (lisätietoa F1)."/>
                        <w:textInput>
                          <w:maxLength w:val="32"/>
                        </w:textInput>
                      </w:ffData>
                    </w:fldChar>
                  </w:r>
                  <w:r w:rsidRPr="007B522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B5227">
                    <w:rPr>
                      <w:sz w:val="18"/>
                      <w:szCs w:val="18"/>
                    </w:rPr>
                    <w:fldChar w:fldCharType="separate"/>
                  </w:r>
                  <w:r w:rsidRPr="007B5227">
                    <w:rPr>
                      <w:sz w:val="18"/>
                      <w:szCs w:val="18"/>
                    </w:rPr>
                    <w:t>V 7.0</w:t>
                  </w:r>
                  <w:r w:rsidRPr="007B5227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7B5227">
                    <w:rPr>
                      <w:sz w:val="18"/>
                      <w:szCs w:val="18"/>
                    </w:rPr>
                    <w:t xml:space="preserve"> </w:t>
                  </w:r>
                  <w:bookmarkStart w:id="8" w:name="versionDescription"/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versionDescription"/>
                        <w:enabled/>
                        <w:calcOnExit w:val="0"/>
                        <w:helpText w:type="text" w:val="Versioon liittyvä selite (esim. kuvaus tehdystä versioon tehdystä tekstikorjauksesta)."/>
                        <w:statusText w:type="text" w:val="Versioon liittyvä selite (esim. kuvaus versioon tehdystä tekstikorjauksesta)."/>
                        <w:textInput>
                          <w:maxLength w:val="16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:rsidR="00E53388" w:rsidRPr="007B5227" w:rsidP="004F31C3">
            <w:pPr>
              <w:rPr>
                <w:sz w:val="18"/>
                <w:szCs w:val="18"/>
              </w:rPr>
            </w:pPr>
          </w:p>
        </w:tc>
      </w:tr>
    </w:tbl>
    <w:p w:rsidR="00E53388" w:rsidRPr="00326338" w:rsidP="00E53388">
      <w:pPr>
        <w:spacing w:before="20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896"/>
        <w:gridCol w:w="4742"/>
      </w:tblGrid>
      <w:tr w:rsidTr="004F31C3">
        <w:tblPrEx>
          <w:tblW w:w="0" w:type="auto"/>
          <w:tblLook w:val="01E0"/>
        </w:tblPrEx>
        <w:tc>
          <w:tcPr>
            <w:tcW w:w="5040" w:type="dxa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76"/>
            </w:tblGrid>
            <w:tr w:rsidTr="004F31C3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9378A7" w:rsidP="004F31C3">
                  <w:bookmarkStart w:id="9" w:name="receiverCorporate"/>
                  <w:r w:rsidRPr="009378A7">
                    <w:fldChar w:fldCharType="begin">
                      <w:ffData>
                        <w:name w:val="receiverCorporate"/>
                        <w:enabled/>
                        <w:calcOnExit w:val="0"/>
                        <w:helpText w:type="text" w:val="Virallisen kirjeen vastaanottajaksi merkitään aina ensimmäiseksi viraston, laitoksen tms. nimi, jos kirje  osoitetaan organisaatiolle."/>
                        <w:statusText w:type="text" w:val="Vastaanottavan organisaation nimi  (lisätietoja F1)."/>
                        <w:textInput>
                          <w:maxLength w:val="50"/>
                        </w:textInput>
                      </w:ffData>
                    </w:fldChar>
                  </w:r>
                  <w:r w:rsidRPr="009378A7">
                    <w:instrText xml:space="preserve"> FORMTEXT </w:instrText>
                  </w:r>
                  <w:r w:rsidRPr="009378A7">
                    <w:fldChar w:fldCharType="separate"/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fldChar w:fldCharType="end"/>
                  </w:r>
                  <w:bookmarkEnd w:id="9"/>
                </w:p>
              </w:tc>
            </w:tr>
            <w:tr w:rsidTr="004F31C3">
              <w:tblPrEx>
                <w:tblW w:w="0" w:type="auto"/>
                <w:tblLook w:val="01E0"/>
              </w:tblPrEx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9378A7" w:rsidP="004F31C3">
                  <w:bookmarkStart w:id="10" w:name="receiverPersonal"/>
                  <w:r w:rsidRPr="009378A7">
                    <w:fldChar w:fldCharType="begin">
                      <w:ffData>
                        <w:name w:val="receiverPersonal"/>
                        <w:enabled/>
                        <w:calcOnExit w:val="0"/>
                        <w:helpText w:type="text" w:val="Vastaanottavan henkilön nimi. Jos kirje on osoitettu organisaatiolle, kirjoitetaan henkilön nimi vasta  viraston, laitoksen tms. nimen jälkeen. Yksityisille osoitettavassa postissa henkilönimi on myös tässä  kentässä."/>
                        <w:statusText w:type="text" w:val="Henkilön nimi (lisätietoja F1)."/>
                        <w:textInput>
                          <w:maxLength w:val="100"/>
                        </w:textInput>
                      </w:ffData>
                    </w:fldChar>
                  </w:r>
                  <w:r w:rsidRPr="009378A7">
                    <w:instrText xml:space="preserve"> FORMTEXT </w:instrText>
                  </w:r>
                  <w:r w:rsidRPr="009378A7">
                    <w:fldChar w:fldCharType="separate"/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fldChar w:fldCharType="end"/>
                  </w:r>
                  <w:bookmarkEnd w:id="10"/>
                </w:p>
              </w:tc>
            </w:tr>
            <w:tr w:rsidTr="004F31C3">
              <w:tblPrEx>
                <w:tblW w:w="0" w:type="auto"/>
                <w:tblLook w:val="01E0"/>
              </w:tblPrEx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9378A7" w:rsidP="004F31C3">
                  <w:bookmarkStart w:id="11" w:name="osoite"/>
                  <w:r w:rsidRPr="009378A7">
                    <w:fldChar w:fldCharType="begin">
                      <w:ffData>
                        <w:name w:val="osoite"/>
                        <w:enabled/>
                        <w:calcOnExit w:val="0"/>
                        <w:helpText w:type="text" w:val="Kenttään kirjoitetaan osoite: katuosoite tai postilokero, postinumero ja postitoimipaikka sekä mahdollisesti maatieto. Eri tiedot voidaan jakaa omille riveille Enter-painikkeella"/>
                        <w:statusText w:type="text" w:val="Osoite (lisätietoja F1)."/>
                        <w:textInput>
                          <w:maxLength w:val="250"/>
                        </w:textInput>
                      </w:ffData>
                    </w:fldChar>
                  </w:r>
                  <w:r w:rsidRPr="009378A7">
                    <w:instrText xml:space="preserve"> FORMTEXT </w:instrText>
                  </w:r>
                  <w:r w:rsidRPr="009378A7">
                    <w:fldChar w:fldCharType="separate"/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fldChar w:fldCharType="end"/>
                  </w:r>
                  <w:bookmarkEnd w:id="11"/>
                </w:p>
              </w:tc>
            </w:tr>
          </w:tbl>
          <w:p w:rsidR="00E53388" w:rsidRPr="007B5227" w:rsidP="004F31C3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22"/>
            </w:tblGrid>
            <w:tr w:rsidTr="004F31C3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  <w:bookmarkStart w:id="12" w:name="personalData"/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personalData"/>
                        <w:enabled/>
                        <w:calcOnExit w:val="0"/>
                        <w:helpText w:type="text" w:val="Huomatusteksteillä kiinnitetään vastaanottajan huomiota asiakirjaan liittyviin erityistoimenpiteisiin kuten toimepidepyyntöihin, määräaikoihin tai asiakirjan salaisuusasteeseen."/>
                        <w:statusText w:type="text" w:val="Asiakirjaan liittyvät huomatustiedot (lisätietoa F1).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Tr="004F31C3">
              <w:tblPrEx>
                <w:tblW w:w="0" w:type="auto"/>
                <w:tblLook w:val="01E0"/>
              </w:tblPrEx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  <w:bookmarkStart w:id="13" w:name="securityClass"/>
                  <w:r w:rsidRPr="007B5227">
                    <w:rPr>
                      <w:sz w:val="18"/>
                      <w:szCs w:val="18"/>
                    </w:rPr>
                    <w:fldChar w:fldCharType="begin">
                      <w:ffData>
                        <w:name w:val="securityClass"/>
                        <w:enabled/>
                        <w:calcOnExit w:val="0"/>
                        <w:helpText w:type="text" w:val="Huomatusteksteillä kiinnitetään vastaanottajan huomiota asiakirjaan liittyviin erityistoimenpiteisiin kuten toimepidepyyntöihin, määräaikoihin tai asiakirjan salaisuusasteeseen. Huomautukset  valitaan ASKIsta (tunnisteet)."/>
                        <w:statusText w:type="text" w:val="Asiakirjaan liittyvät huomatustiedot (lisätietoa F1)."/>
                        <w:textInput>
                          <w:maxLength w:val="50"/>
                        </w:textInput>
                      </w:ffData>
                    </w:fldChar>
                  </w:r>
                  <w:r w:rsidRPr="007B522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B5227">
                    <w:rPr>
                      <w:sz w:val="18"/>
                      <w:szCs w:val="18"/>
                    </w:rPr>
                    <w:fldChar w:fldCharType="separate"/>
                  </w:r>
                  <w:r w:rsidRPr="007B5227">
                    <w:rPr>
                      <w:noProof/>
                      <w:sz w:val="18"/>
                      <w:szCs w:val="18"/>
                    </w:rPr>
                    <w:t> </w:t>
                  </w:r>
                  <w:r w:rsidRPr="007B5227">
                    <w:rPr>
                      <w:noProof/>
                      <w:sz w:val="18"/>
                      <w:szCs w:val="18"/>
                    </w:rPr>
                    <w:t> </w:t>
                  </w:r>
                  <w:r w:rsidRPr="007B5227">
                    <w:rPr>
                      <w:noProof/>
                      <w:sz w:val="18"/>
                      <w:szCs w:val="18"/>
                    </w:rPr>
                    <w:t> </w:t>
                  </w:r>
                  <w:r w:rsidRPr="007B5227">
                    <w:rPr>
                      <w:noProof/>
                      <w:sz w:val="18"/>
                      <w:szCs w:val="18"/>
                    </w:rPr>
                    <w:t> </w:t>
                  </w:r>
                  <w:r w:rsidRPr="007B5227">
                    <w:rPr>
                      <w:noProof/>
                      <w:sz w:val="18"/>
                      <w:szCs w:val="18"/>
                    </w:rPr>
                    <w:t> </w:t>
                  </w:r>
                  <w:r w:rsidRPr="007B5227">
                    <w:rPr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Tr="004F31C3">
              <w:tblPrEx>
                <w:tblW w:w="0" w:type="auto"/>
                <w:tblLook w:val="01E0"/>
              </w:tblPrEx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  <w:bookmarkStart w:id="14" w:name="notes"/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notes"/>
                        <w:enabled/>
                        <w:calcOnExit w:val="0"/>
                        <w:helpText w:type="text" w:val="Huomatusteksteillä kiinnitetään vastaanottajan huomiota asiakirjaan liittyviin erityistoimenpiteisiin kuten toimepidepyyntöihin, määräaikoihin tai asiakirjan salaisuusasteeseen. Huomautukset  valitaan ASKIsta (tunnisteet)."/>
                        <w:statusText w:type="text" w:val="Huomautustekstillä kiinnitetään huomiota asiakirjaan liittyviin erityistoimenpiteisiin kuten toimenpidepyyntöihin, määräaikoihin tms."/>
                        <w:textInput>
                          <w:maxLength w:val="50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</w:tr>
          </w:tbl>
          <w:p w:rsidR="00E53388" w:rsidRPr="007B5227" w:rsidP="004F31C3">
            <w:pPr>
              <w:rPr>
                <w:sz w:val="18"/>
                <w:szCs w:val="18"/>
              </w:rPr>
            </w:pPr>
          </w:p>
        </w:tc>
      </w:tr>
    </w:tbl>
    <w:p w:rsidR="00E53388" w:rsidP="00E53388"/>
    <w:p w:rsidR="00E53388" w:rsidP="00E53388"/>
    <w:p w:rsidR="00E53388" w:rsidP="00E53388">
      <w:bookmarkStart w:id="15" w:name="ref"/>
      <w:r>
        <w:fldChar w:fldCharType="begin">
          <w:ffData>
            <w:name w:val="ref"/>
            <w:enabled/>
            <w:calcOnExit w:val="0"/>
            <w:helpText w:type="text" w:val="-Interventiokoodi tai valtuuden tunnus -Viittaus asiakirjan numerolla asiassa aikaisemmin käytyyn kirjeenvaihtoon: HALC070-56. -Viittaus muihin asiakirjoihin, lakeihin tms:  COM(93) 449."/>
            <w:statusText w:type="text" w:val="Asiakirjaan tai sen asiaan liittyvät viitteet sekä interventiokoodi. (lisätietoa F1).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t>UHA2013-002069, 89891991</w:t>
      </w:r>
      <w:r>
        <w:fldChar w:fldCharType="end"/>
      </w:r>
      <w:bookmarkEnd w:id="15"/>
    </w:p>
    <w:p w:rsidR="00E53388" w:rsidP="00E53388"/>
    <w:p w:rsidR="00E53388" w:rsidRPr="00E77C7E" w:rsidP="00E53388">
      <w:pPr>
        <w:rPr>
          <w:b/>
        </w:rPr>
      </w:pPr>
      <w:bookmarkStart w:id="16" w:name="mainKytTitle"/>
      <w:r>
        <w:rPr>
          <w:b/>
        </w:rPr>
        <w:fldChar w:fldCharType="begin">
          <w:ffData>
            <w:name w:val="mainKytTitle"/>
            <w:enabled/>
            <w:calcOnExit w:val="0"/>
            <w:helpText w:type="text" w:val="Otsikko on vapaamuotoista tekstiä. Otsikko yhdessä asiasanojen ja mahdollisen tiivistelmän kanssa antaa lukijalle nopeasti yleiskuvan asiakirjan sisällöstä.  Otsikon tekstiä ei tarvitse typistää eikä siinä mainita välttämättä asiakirjan asiasanoja. "/>
            <w:statusText w:type="text" w:val="Asiakirjan otsikko (lisätietoa F1)."/>
            <w:textInput>
              <w:maxLength w:val="4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  <w:fldChar w:fldCharType="separate"/>
      </w:r>
      <w:r>
        <w:rPr>
          <w:b/>
          <w:noProof/>
        </w:rPr>
        <w:t>Developing countries, International Lesbian, Gay, Bisexual, Trans and Intersex Association (ILGA)</w:t>
      </w:r>
      <w:r>
        <w:rPr>
          <w:b/>
        </w:rPr>
        <w:fldChar w:fldCharType="end"/>
      </w:r>
      <w:bookmarkEnd w:id="16"/>
    </w:p>
    <w:p w:rsidR="004705DE" w:rsidP="004705DE"/>
    <w:p w:rsidR="00C66F8A" w:rsidP="008D15E1">
      <w:pPr>
        <w:rPr>
          <w:b/>
          <w:noProof/>
        </w:rPr>
      </w:pPr>
    </w:p>
    <w:p w:rsidR="00C66F8A" w:rsidP="008D15E1">
      <w:pPr>
        <w:rPr>
          <w:b/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6"/>
        <w:gridCol w:w="6442"/>
      </w:tblGrid>
      <w:tr w:rsidTr="002441ED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C66F8A" w:rsidRPr="002441ED" w:rsidP="000141C7">
            <w:pPr>
              <w:rPr>
                <w:b/>
                <w:sz w:val="20"/>
              </w:rPr>
            </w:pPr>
            <w:bookmarkStart w:id="17" w:name="kytCaseTypeTitle"/>
            <w:r>
              <w:rPr>
                <w:b/>
                <w:sz w:val="20"/>
              </w:rPr>
              <w:fldChar w:fldCharType="begin">
                <w:ffData>
                  <w:name w:val="kytCaseTypeTitle"/>
                  <w:enabled/>
                  <w:calcOnExit w:val="0"/>
                  <w:textInput/>
                </w:ffData>
              </w:fldChar>
            </w:r>
            <w:r w:rsidR="000141C7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0141C7">
              <w:rPr>
                <w:b/>
                <w:sz w:val="20"/>
              </w:rPr>
              <w:t>Type</w:t>
            </w:r>
            <w:r>
              <w:rPr>
                <w:b/>
                <w:sz w:val="20"/>
              </w:rPr>
              <w:fldChar w:fldCharType="end"/>
            </w:r>
            <w:bookmarkEnd w:id="17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C66F8A" w:rsidRPr="002441ED" w:rsidP="0008303B">
            <w:pPr>
              <w:rPr>
                <w:sz w:val="20"/>
              </w:rPr>
            </w:pPr>
            <w:bookmarkStart w:id="18" w:name="kytCaseType"/>
            <w:r w:rsidRPr="002441ED">
              <w:rPr>
                <w:sz w:val="20"/>
              </w:rPr>
              <w:fldChar w:fldCharType="begin">
                <w:ffData>
                  <w:name w:val="kytCaseType"/>
                  <w:enabled/>
                  <w:calcOnExit w:val="0"/>
                  <w:textInput/>
                </w:ffData>
              </w:fldChar>
            </w:r>
            <w:r w:rsidRPr="002441ED" w:rsidR="00B906EE">
              <w:rPr>
                <w:sz w:val="20"/>
              </w:rPr>
              <w:instrText xml:space="preserve"> FORMTEXT </w:instrText>
            </w:r>
            <w:r w:rsidRPr="002441ED">
              <w:rPr>
                <w:sz w:val="20"/>
              </w:rPr>
              <w:fldChar w:fldCharType="separate"/>
            </w:r>
            <w:r w:rsidRPr="002441ED" w:rsidR="00B906EE">
              <w:rPr>
                <w:sz w:val="20"/>
              </w:rPr>
              <w:t>Development cooperation by International non-governmental organisations</w:t>
            </w:r>
            <w:r w:rsidRPr="002441ED">
              <w:rPr>
                <w:sz w:val="20"/>
              </w:rPr>
              <w:fldChar w:fldCharType="end"/>
            </w:r>
            <w:bookmarkEnd w:id="18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C66F8A" w:rsidRPr="002441ED" w:rsidP="000141C7">
            <w:pPr>
              <w:rPr>
                <w:b/>
                <w:sz w:val="20"/>
              </w:rPr>
            </w:pPr>
            <w:bookmarkStart w:id="19" w:name="kytLocationTitle"/>
            <w:r>
              <w:rPr>
                <w:b/>
                <w:sz w:val="20"/>
              </w:rPr>
              <w:fldChar w:fldCharType="begin">
                <w:ffData>
                  <w:name w:val="kytLocationTitle"/>
                  <w:enabled/>
                  <w:calcOnExit w:val="0"/>
                  <w:textInput/>
                </w:ffData>
              </w:fldChar>
            </w:r>
            <w:r w:rsidR="000141C7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0141C7">
              <w:rPr>
                <w:b/>
                <w:sz w:val="20"/>
              </w:rPr>
              <w:t>Country /Region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C66F8A" w:rsidRPr="002441ED" w:rsidP="00147FAB">
            <w:pPr>
              <w:rPr>
                <w:sz w:val="20"/>
              </w:rPr>
            </w:pPr>
            <w:bookmarkStart w:id="20" w:name="kytCountryOrRegion"/>
            <w:r w:rsidRPr="002441ED">
              <w:rPr>
                <w:noProof/>
                <w:sz w:val="20"/>
              </w:rPr>
              <w:fldChar w:fldCharType="begin">
                <w:ffData>
                  <w:name w:val="kytCountryOrRegion"/>
                  <w:enabled/>
                  <w:calcOnExit w:val="0"/>
                  <w:textInput/>
                </w:ffData>
              </w:fldChar>
            </w:r>
            <w:r w:rsidRPr="002441ED" w:rsidR="00B906EE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 w:rsidR="00B906EE">
              <w:rPr>
                <w:noProof/>
                <w:sz w:val="20"/>
              </w:rPr>
              <w:t>Developing countries</w:t>
            </w:r>
            <w:r w:rsidRPr="002441ED">
              <w:rPr>
                <w:noProof/>
                <w:sz w:val="20"/>
              </w:rPr>
              <w:fldChar w:fldCharType="end"/>
            </w:r>
            <w:bookmarkEnd w:id="20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C66F8A" w:rsidRPr="002441ED" w:rsidP="000141C7">
            <w:pPr>
              <w:rPr>
                <w:b/>
                <w:sz w:val="20"/>
              </w:rPr>
            </w:pPr>
            <w:bookmarkStart w:id="21" w:name="kytGeoTargetTitle"/>
            <w:r>
              <w:rPr>
                <w:b/>
                <w:sz w:val="20"/>
              </w:rPr>
              <w:fldChar w:fldCharType="begin">
                <w:ffData>
                  <w:name w:val="kytGeoTargetTitle"/>
                  <w:enabled/>
                  <w:calcOnExit w:val="0"/>
                  <w:textInput/>
                </w:ffData>
              </w:fldChar>
            </w:r>
            <w:r w:rsidR="000141C7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0141C7">
              <w:rPr>
                <w:b/>
                <w:sz w:val="20"/>
              </w:rPr>
              <w:t>Geographical target area(s)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C66F8A" w:rsidRPr="002441ED" w:rsidP="0008303B">
            <w:pPr>
              <w:rPr>
                <w:sz w:val="20"/>
              </w:rPr>
            </w:pPr>
            <w:bookmarkStart w:id="22" w:name="kytGeoTargetArea"/>
            <w:r w:rsidRPr="002441ED">
              <w:rPr>
                <w:noProof/>
                <w:sz w:val="20"/>
              </w:rPr>
              <w:fldChar w:fldCharType="begin">
                <w:ffData>
                  <w:name w:val="kytGeoTargetArea"/>
                  <w:enabled/>
                  <w:calcOnExit w:val="0"/>
                  <w:textInput/>
                </w:ffData>
              </w:fldChar>
            </w:r>
            <w:r w:rsidRPr="002441ED" w:rsidR="00B906EE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>
              <w:rPr>
                <w:noProof/>
                <w:sz w:val="20"/>
              </w:rPr>
              <w:fldChar w:fldCharType="end"/>
            </w:r>
            <w:bookmarkEnd w:id="22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C66F8A" w:rsidRPr="002441ED" w:rsidP="000141C7">
            <w:pPr>
              <w:rPr>
                <w:b/>
                <w:sz w:val="20"/>
              </w:rPr>
            </w:pPr>
            <w:bookmarkStart w:id="23" w:name="kytNameTitle"/>
            <w:r>
              <w:rPr>
                <w:b/>
                <w:sz w:val="20"/>
              </w:rPr>
              <w:fldChar w:fldCharType="begin">
                <w:ffData>
                  <w:name w:val="kytNameTitle"/>
                  <w:enabled/>
                  <w:calcOnExit w:val="0"/>
                  <w:textInput/>
                </w:ffData>
              </w:fldChar>
            </w:r>
            <w:r w:rsidR="000141C7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0141C7">
              <w:rPr>
                <w:b/>
                <w:sz w:val="20"/>
              </w:rPr>
              <w:t>Name in Finnish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C66F8A" w:rsidRPr="002441ED" w:rsidP="0008303B">
            <w:pPr>
              <w:rPr>
                <w:sz w:val="20"/>
              </w:rPr>
            </w:pPr>
            <w:bookmarkStart w:id="24" w:name="kytName"/>
            <w:r w:rsidRPr="002441ED">
              <w:rPr>
                <w:noProof/>
                <w:sz w:val="20"/>
              </w:rPr>
              <w:fldChar w:fldCharType="begin">
                <w:ffData>
                  <w:name w:val="kytName"/>
                  <w:enabled/>
                  <w:calcOnExit w:val="0"/>
                  <w:textInput/>
                </w:ffData>
              </w:fldChar>
            </w:r>
            <w:r w:rsidRPr="002441ED" w:rsidR="00B906EE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 w:rsidR="00B906EE">
              <w:rPr>
                <w:noProof/>
                <w:sz w:val="20"/>
              </w:rPr>
              <w:t>International Lesbian, Gay, Bisexual, Trans and Intersex Association (ILGA)</w:t>
            </w:r>
            <w:r w:rsidRPr="002441ED">
              <w:rPr>
                <w:noProof/>
                <w:sz w:val="20"/>
              </w:rPr>
              <w:fldChar w:fldCharType="end"/>
            </w:r>
            <w:bookmarkEnd w:id="24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C66F8A" w:rsidRPr="002441ED" w:rsidP="00D97975">
            <w:pPr>
              <w:rPr>
                <w:b/>
                <w:sz w:val="20"/>
              </w:rPr>
            </w:pPr>
            <w:bookmarkStart w:id="25" w:name="kytNameEnTitle"/>
            <w:r>
              <w:rPr>
                <w:b/>
                <w:sz w:val="20"/>
              </w:rPr>
              <w:fldChar w:fldCharType="begin">
                <w:ffData>
                  <w:name w:val="kytNameEnTitle"/>
                  <w:enabled/>
                  <w:calcOnExit w:val="0"/>
                  <w:textInput/>
                </w:ffData>
              </w:fldChar>
            </w:r>
            <w:r w:rsidR="00D9797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D97975">
              <w:rPr>
                <w:b/>
                <w:sz w:val="20"/>
              </w:rPr>
              <w:t>Name in English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C66F8A" w:rsidRPr="002441ED" w:rsidP="0008303B">
            <w:pPr>
              <w:rPr>
                <w:sz w:val="20"/>
              </w:rPr>
            </w:pPr>
            <w:bookmarkStart w:id="26" w:name="kytNameEn"/>
            <w:r w:rsidRPr="002441ED">
              <w:rPr>
                <w:noProof/>
                <w:sz w:val="20"/>
              </w:rPr>
              <w:fldChar w:fldCharType="begin">
                <w:ffData>
                  <w:name w:val="kytNameEn"/>
                  <w:enabled/>
                  <w:calcOnExit w:val="0"/>
                  <w:textInput/>
                </w:ffData>
              </w:fldChar>
            </w:r>
            <w:r w:rsidRPr="002441ED" w:rsidR="00B906EE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 w:rsidR="00B906EE">
              <w:rPr>
                <w:noProof/>
                <w:sz w:val="20"/>
              </w:rPr>
              <w:t>International Lesbian, Gay, Bisexual, Trans and Intersex Association (ILGA)</w:t>
            </w:r>
            <w:r w:rsidRPr="002441ED">
              <w:rPr>
                <w:noProof/>
                <w:sz w:val="20"/>
              </w:rPr>
              <w:fldChar w:fldCharType="end"/>
            </w:r>
            <w:bookmarkEnd w:id="26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C66F8A" w:rsidRPr="002441ED" w:rsidP="00D97975">
            <w:pPr>
              <w:rPr>
                <w:b/>
                <w:sz w:val="20"/>
              </w:rPr>
            </w:pPr>
            <w:bookmarkStart w:id="27" w:name="kytDescriptionTitle"/>
            <w:r>
              <w:rPr>
                <w:b/>
                <w:sz w:val="20"/>
              </w:rPr>
              <w:fldChar w:fldCharType="begin">
                <w:ffData>
                  <w:name w:val="kytDescriptionTitle"/>
                  <w:enabled/>
                  <w:calcOnExit w:val="0"/>
                  <w:textInput/>
                </w:ffData>
              </w:fldChar>
            </w:r>
            <w:r w:rsidR="00D9797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D97975">
              <w:rPr>
                <w:b/>
                <w:sz w:val="20"/>
              </w:rPr>
              <w:t>Description in Finnish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C66F8A" w:rsidRPr="002441ED" w:rsidP="0008303B">
            <w:pPr>
              <w:rPr>
                <w:sz w:val="20"/>
              </w:rPr>
            </w:pPr>
            <w:bookmarkStart w:id="28" w:name="kytDescription"/>
            <w:r w:rsidRPr="002441ED">
              <w:rPr>
                <w:noProof/>
                <w:sz w:val="20"/>
              </w:rPr>
              <w:fldChar w:fldCharType="begin">
                <w:ffData>
                  <w:name w:val="kytDescription"/>
                  <w:enabled/>
                  <w:calcOnExit w:val="0"/>
                  <w:textInput/>
                </w:ffData>
              </w:fldChar>
            </w:r>
            <w:r w:rsidRPr="002441ED" w:rsidR="00B906EE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 w:rsidR="00B906EE">
              <w:rPr>
                <w:noProof/>
                <w:sz w:val="20"/>
              </w:rPr>
              <w:t>Yleistuki. ILGA on maailmanlaajuinen kattojärjestö seksuaalivähemmistöjen oikeuksia ajaville järjestöille. Se tekee tärkeää työtä homojen, lesbojen, bi-, inter- ja transseksuaalien ihmisoikeuksien ja tasa-arvon toteutumiseksi sekä heihin kohdistuvan syrjinnän poistamiseksi.</w:t>
            </w:r>
            <w:r w:rsidRPr="002441ED">
              <w:rPr>
                <w:noProof/>
                <w:sz w:val="20"/>
              </w:rPr>
              <w:fldChar w:fldCharType="end"/>
            </w:r>
            <w:bookmarkEnd w:id="28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C66F8A" w:rsidRPr="002441ED" w:rsidP="00D97975">
            <w:pPr>
              <w:rPr>
                <w:b/>
                <w:sz w:val="20"/>
              </w:rPr>
            </w:pPr>
            <w:bookmarkStart w:id="29" w:name="kytDescEnTitle"/>
            <w:r>
              <w:rPr>
                <w:b/>
                <w:sz w:val="20"/>
              </w:rPr>
              <w:fldChar w:fldCharType="begin">
                <w:ffData>
                  <w:name w:val="kytDescEnTitle"/>
                  <w:enabled/>
                  <w:calcOnExit w:val="0"/>
                  <w:textInput/>
                </w:ffData>
              </w:fldChar>
            </w:r>
            <w:r w:rsidR="00D9797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D97975">
              <w:rPr>
                <w:b/>
                <w:sz w:val="20"/>
              </w:rPr>
              <w:t>Description in English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C66F8A" w:rsidRPr="002441ED" w:rsidP="0008303B">
            <w:pPr>
              <w:rPr>
                <w:sz w:val="20"/>
                <w:lang w:val="en-US"/>
              </w:rPr>
            </w:pPr>
            <w:bookmarkStart w:id="30" w:name="kytDescriptionEn"/>
            <w:r w:rsidRPr="002441ED">
              <w:rPr>
                <w:noProof/>
                <w:sz w:val="20"/>
              </w:rPr>
              <w:fldChar w:fldCharType="begin">
                <w:ffData>
                  <w:name w:val="kytDescriptionEn"/>
                  <w:enabled/>
                  <w:calcOnExit w:val="0"/>
                  <w:textInput/>
                </w:ffData>
              </w:fldChar>
            </w:r>
            <w:r w:rsidRPr="002441ED" w:rsidR="00B906EE">
              <w:rPr>
                <w:noProof/>
                <w:sz w:val="20"/>
                <w:lang w:val="en-US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 w:rsidR="00B906EE">
              <w:rPr>
                <w:noProof/>
                <w:sz w:val="20"/>
                <w:lang w:val="en-US"/>
              </w:rPr>
              <w:t>Core Support for The International Lesbian and Gay Association (ILGA) which is a worldwide network of lesbian, gay, bisexual and transgendered groups  for the equal implementation of the human rights of, and to end the discrimination against,  LGBTI-people. ILGA seeks to achieve this aim through the world-wide cooperation and mutual support. of our members.</w:t>
            </w:r>
            <w:r w:rsidRPr="002441ED">
              <w:rPr>
                <w:noProof/>
                <w:sz w:val="20"/>
              </w:rPr>
              <w:fldChar w:fldCharType="end"/>
            </w:r>
            <w:bookmarkEnd w:id="30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C66F8A" w:rsidRPr="002441ED" w:rsidP="00D97975">
            <w:pPr>
              <w:rPr>
                <w:b/>
                <w:sz w:val="20"/>
              </w:rPr>
            </w:pPr>
            <w:bookmarkStart w:id="31" w:name="kytTypeOfAidTitle"/>
            <w:r>
              <w:rPr>
                <w:b/>
                <w:sz w:val="20"/>
              </w:rPr>
              <w:fldChar w:fldCharType="begin">
                <w:ffData>
                  <w:name w:val="kytTypeOfAidTitle"/>
                  <w:enabled/>
                  <w:calcOnExit w:val="0"/>
                  <w:textInput/>
                </w:ffData>
              </w:fldChar>
            </w:r>
            <w:r w:rsidR="00D9797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D97975">
              <w:rPr>
                <w:b/>
                <w:sz w:val="20"/>
              </w:rPr>
              <w:t>Type of aid</w:t>
            </w:r>
            <w:r>
              <w:rPr>
                <w:b/>
                <w:sz w:val="20"/>
              </w:rPr>
              <w:fldChar w:fldCharType="end"/>
            </w:r>
            <w:bookmarkEnd w:id="31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C66F8A" w:rsidRPr="002441ED" w:rsidP="0008303B">
            <w:pPr>
              <w:rPr>
                <w:sz w:val="20"/>
              </w:rPr>
            </w:pPr>
            <w:bookmarkStart w:id="32" w:name="kytTypeOfAid"/>
            <w:r w:rsidRPr="002441ED">
              <w:rPr>
                <w:noProof/>
                <w:sz w:val="20"/>
              </w:rPr>
              <w:fldChar w:fldCharType="begin">
                <w:ffData>
                  <w:name w:val="kytTypeOfAid"/>
                  <w:enabled/>
                  <w:calcOnExit w:val="0"/>
                  <w:textInput/>
                </w:ffData>
              </w:fldChar>
            </w:r>
            <w:r w:rsidRPr="002441ED" w:rsidR="00B906EE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 w:rsidR="00B906EE">
              <w:rPr>
                <w:noProof/>
                <w:sz w:val="20"/>
              </w:rPr>
              <w:t>C01 Project-type interventions</w:t>
            </w:r>
            <w:r w:rsidRPr="002441ED">
              <w:rPr>
                <w:noProof/>
                <w:sz w:val="20"/>
              </w:rPr>
              <w:fldChar w:fldCharType="end"/>
            </w:r>
            <w:bookmarkEnd w:id="32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E32CC0" w:rsidRPr="002441ED" w:rsidP="00D97975">
            <w:pPr>
              <w:rPr>
                <w:b/>
                <w:sz w:val="20"/>
              </w:rPr>
            </w:pPr>
            <w:bookmarkStart w:id="33" w:name="kytPurposeCodesTitle"/>
            <w:r>
              <w:rPr>
                <w:b/>
                <w:sz w:val="20"/>
              </w:rPr>
              <w:fldChar w:fldCharType="begin">
                <w:ffData>
                  <w:name w:val="kytPurposeCodesTitle"/>
                  <w:enabled/>
                  <w:calcOnExit w:val="0"/>
                  <w:textInput/>
                </w:ffData>
              </w:fldChar>
            </w:r>
            <w:r w:rsidR="00D9797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D97975">
              <w:rPr>
                <w:b/>
                <w:sz w:val="20"/>
              </w:rPr>
              <w:t>Branch (of industry)</w:t>
            </w:r>
            <w:r>
              <w:rPr>
                <w:b/>
                <w:sz w:val="20"/>
              </w:rPr>
              <w:fldChar w:fldCharType="end"/>
            </w:r>
            <w:bookmarkEnd w:id="33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E32CC0" w:rsidRPr="002441ED" w:rsidP="0008303B">
            <w:pPr>
              <w:rPr>
                <w:sz w:val="20"/>
              </w:rPr>
            </w:pPr>
            <w:bookmarkStart w:id="34" w:name="kytPurposeCodes"/>
            <w:r w:rsidRPr="002441ED">
              <w:rPr>
                <w:noProof/>
                <w:sz w:val="20"/>
              </w:rPr>
              <w:fldChar w:fldCharType="begin">
                <w:ffData>
                  <w:name w:val="kytPurposeCodes"/>
                  <w:enabled/>
                  <w:calcOnExit w:val="0"/>
                  <w:textInput/>
                </w:ffData>
              </w:fldChar>
            </w:r>
            <w:r w:rsidRPr="002441ED" w:rsidR="00B906EE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 w:rsidR="00B906EE">
              <w:rPr>
                <w:noProof/>
                <w:sz w:val="20"/>
              </w:rPr>
              <w:t>15160 Human rights 100%</w:t>
            </w:r>
            <w:r w:rsidRPr="002441ED">
              <w:rPr>
                <w:noProof/>
                <w:sz w:val="20"/>
              </w:rPr>
              <w:fldChar w:fldCharType="end"/>
            </w:r>
            <w:bookmarkEnd w:id="34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E32CC0" w:rsidRPr="002441ED" w:rsidP="00D97975">
            <w:pPr>
              <w:rPr>
                <w:b/>
                <w:sz w:val="20"/>
              </w:rPr>
            </w:pPr>
            <w:bookmarkStart w:id="35" w:name="kytPolicyObjTitle"/>
            <w:r>
              <w:rPr>
                <w:b/>
                <w:sz w:val="20"/>
              </w:rPr>
              <w:fldChar w:fldCharType="begin">
                <w:ffData>
                  <w:name w:val="kytPolicyObjTitle"/>
                  <w:enabled/>
                  <w:calcOnExit w:val="0"/>
                  <w:textInput/>
                </w:ffData>
              </w:fldChar>
            </w:r>
            <w:r w:rsidR="00D9797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D97975">
              <w:rPr>
                <w:b/>
                <w:sz w:val="20"/>
              </w:rPr>
              <w:t>DAC objectives</w:t>
            </w:r>
            <w:r>
              <w:rPr>
                <w:b/>
                <w:sz w:val="20"/>
              </w:rPr>
              <w:fldChar w:fldCharType="end"/>
            </w:r>
            <w:bookmarkEnd w:id="35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E32CC0" w:rsidRPr="002441ED" w:rsidP="0008303B">
            <w:pPr>
              <w:rPr>
                <w:sz w:val="20"/>
              </w:rPr>
            </w:pPr>
            <w:bookmarkStart w:id="36" w:name="kytPolicyObjectives"/>
            <w:r w:rsidRPr="002441ED">
              <w:rPr>
                <w:noProof/>
                <w:sz w:val="20"/>
              </w:rPr>
              <w:fldChar w:fldCharType="begin">
                <w:ffData>
                  <w:name w:val="kytPolicyObjectives"/>
                  <w:enabled/>
                  <w:calcOnExit w:val="0"/>
                  <w:textInput/>
                </w:ffData>
              </w:fldChar>
            </w:r>
            <w:r w:rsidRPr="002441ED" w:rsidR="00B906EE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 w:rsidR="00B906EE">
              <w:rPr>
                <w:noProof/>
                <w:sz w:val="20"/>
              </w:rPr>
              <w:t>Principle objective d) Participatory development/Good governance</w:t>
            </w:r>
          </w:p>
          <w:p w:rsidRPr="002441ED" w:rsidP="0008303B">
            <w:pPr>
              <w:rPr>
                <w:noProof/>
                <w:sz w:val="20"/>
              </w:rPr>
            </w:pPr>
            <w:r w:rsidRPr="002441ED" w:rsidR="00B906EE">
              <w:rPr>
                <w:noProof/>
                <w:sz w:val="20"/>
              </w:rPr>
              <w:t>Significant additional objectives</w:t>
            </w:r>
          </w:p>
          <w:p w:rsidRPr="002441ED" w:rsidP="0008303B">
            <w:pPr>
              <w:rPr>
                <w:noProof/>
                <w:sz w:val="20"/>
              </w:rPr>
            </w:pPr>
            <w:r w:rsidRPr="002441ED" w:rsidR="00B906EE">
              <w:rPr>
                <w:noProof/>
                <w:sz w:val="20"/>
              </w:rPr>
              <w:t>c) Gender equality</w:t>
            </w:r>
            <w:r w:rsidRPr="002441ED">
              <w:rPr>
                <w:noProof/>
                <w:sz w:val="20"/>
              </w:rPr>
              <w:fldChar w:fldCharType="end"/>
            </w:r>
            <w:bookmarkEnd w:id="36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E32CC0" w:rsidRPr="002441ED" w:rsidP="00D97975">
            <w:pPr>
              <w:rPr>
                <w:b/>
                <w:sz w:val="20"/>
              </w:rPr>
            </w:pPr>
            <w:bookmarkStart w:id="37" w:name="kytEuroFollowUpTitle"/>
            <w:r>
              <w:rPr>
                <w:b/>
                <w:sz w:val="20"/>
              </w:rPr>
              <w:fldChar w:fldCharType="begin">
                <w:ffData>
                  <w:name w:val="kytEuroFollowUpTitle"/>
                  <w:enabled/>
                  <w:calcOnExit w:val="0"/>
                  <w:textInput/>
                </w:ffData>
              </w:fldChar>
            </w:r>
            <w:r w:rsidR="00D9797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D97975">
              <w:rPr>
                <w:b/>
                <w:sz w:val="20"/>
              </w:rPr>
              <w:t>Euro based monitoring</w:t>
            </w:r>
            <w:r>
              <w:rPr>
                <w:b/>
                <w:sz w:val="20"/>
              </w:rPr>
              <w:fldChar w:fldCharType="end"/>
            </w:r>
            <w:bookmarkEnd w:id="37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7F6EAE" w:rsidRPr="002441ED" w:rsidP="0008303B">
            <w:pPr>
              <w:rPr>
                <w:noProof/>
                <w:sz w:val="20"/>
              </w:rPr>
            </w:pPr>
            <w:bookmarkStart w:id="38" w:name="kytEuroFollowUp"/>
            <w:r w:rsidRPr="002441ED">
              <w:rPr>
                <w:noProof/>
                <w:sz w:val="20"/>
              </w:rPr>
              <w:fldChar w:fldCharType="begin">
                <w:ffData>
                  <w:name w:val="kytEuroFollowUp"/>
                  <w:enabled/>
                  <w:calcOnExit w:val="0"/>
                  <w:textInput/>
                </w:ffData>
              </w:fldChar>
            </w:r>
            <w:r w:rsidRPr="002441ED" w:rsidR="00B906EE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 w:rsidR="00B906EE">
              <w:rPr>
                <w:noProof/>
                <w:sz w:val="20"/>
              </w:rPr>
              <w:t>Un-tied</w:t>
            </w:r>
            <w:r w:rsidRPr="002441ED">
              <w:rPr>
                <w:noProof/>
                <w:sz w:val="20"/>
              </w:rPr>
              <w:fldChar w:fldCharType="end"/>
            </w:r>
            <w:bookmarkEnd w:id="38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RPr="002441ED" w:rsidP="00D97975">
            <w:pPr>
              <w:rPr>
                <w:b/>
                <w:sz w:val="20"/>
              </w:rPr>
            </w:pPr>
            <w:bookmarkStart w:id="39" w:name="kytTechCoopTitle"/>
            <w:r>
              <w:rPr>
                <w:b/>
                <w:sz w:val="20"/>
              </w:rPr>
              <w:fldChar w:fldCharType="begin">
                <w:ffData>
                  <w:name w:val="kytTechCoopTitle"/>
                  <w:enabled/>
                  <w:calcOnExit w:val="0"/>
                  <w:textInput/>
                </w:ffData>
              </w:fldChar>
            </w:r>
            <w:r w:rsidR="00D9797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D97975">
              <w:rPr>
                <w:b/>
                <w:sz w:val="20"/>
              </w:rPr>
              <w:t>Technical cooperation</w:t>
            </w:r>
            <w:r>
              <w:rPr>
                <w:b/>
                <w:sz w:val="20"/>
              </w:rPr>
              <w:fldChar w:fldCharType="end"/>
            </w:r>
            <w:bookmarkEnd w:id="39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F65D68">
            <w:pPr>
              <w:rPr>
                <w:noProof/>
                <w:sz w:val="20"/>
              </w:rPr>
            </w:pPr>
            <w:bookmarkStart w:id="40" w:name="kytTechCoop"/>
            <w:r>
              <w:rPr>
                <w:noProof/>
                <w:sz w:val="20"/>
              </w:rPr>
              <w:fldChar w:fldCharType="begin">
                <w:ffData>
                  <w:name w:val="kytTechCoop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No</w:t>
            </w:r>
            <w:r>
              <w:rPr>
                <w:noProof/>
                <w:sz w:val="20"/>
              </w:rPr>
              <w:fldChar w:fldCharType="end"/>
            </w:r>
            <w:bookmarkEnd w:id="40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RPr="002441ED" w:rsidP="00D97975">
            <w:pPr>
              <w:rPr>
                <w:b/>
                <w:sz w:val="20"/>
              </w:rPr>
            </w:pPr>
            <w:bookmarkStart w:id="41" w:name="kytTargetGroupTitle"/>
            <w:r>
              <w:rPr>
                <w:b/>
                <w:sz w:val="20"/>
              </w:rPr>
              <w:fldChar w:fldCharType="begin">
                <w:ffData>
                  <w:name w:val="kytTargetGroupTitle"/>
                  <w:enabled/>
                  <w:calcOnExit w:val="0"/>
                  <w:textInput/>
                </w:ffData>
              </w:fldChar>
            </w:r>
            <w:r w:rsidR="00D9797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D97975">
              <w:rPr>
                <w:b/>
                <w:sz w:val="20"/>
              </w:rPr>
              <w:t>Target group</w:t>
            </w:r>
            <w:r>
              <w:rPr>
                <w:b/>
                <w:sz w:val="20"/>
              </w:rPr>
              <w:fldChar w:fldCharType="end"/>
            </w:r>
            <w:bookmarkEnd w:id="41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08303B">
            <w:pPr>
              <w:rPr>
                <w:sz w:val="20"/>
              </w:rPr>
            </w:pPr>
            <w:bookmarkStart w:id="42" w:name="kytTargetGroup"/>
            <w:r w:rsidRPr="002441ED">
              <w:rPr>
                <w:noProof/>
                <w:sz w:val="20"/>
              </w:rPr>
              <w:fldChar w:fldCharType="begin">
                <w:ffData>
                  <w:name w:val="kytTargetGroup"/>
                  <w:enabled/>
                  <w:calcOnExit w:val="0"/>
                  <w:textInput/>
                </w:ffData>
              </w:fldChar>
            </w:r>
            <w:r w:rsidRPr="002441ED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>
              <w:rPr>
                <w:noProof/>
                <w:sz w:val="20"/>
              </w:rPr>
              <w:fldChar w:fldCharType="end"/>
            </w:r>
            <w:bookmarkEnd w:id="42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RPr="002441ED" w:rsidP="00D97975">
            <w:pPr>
              <w:rPr>
                <w:b/>
                <w:sz w:val="20"/>
              </w:rPr>
            </w:pPr>
            <w:bookmarkStart w:id="43" w:name="kytMarginGroupTitle"/>
            <w:r>
              <w:rPr>
                <w:b/>
                <w:sz w:val="20"/>
              </w:rPr>
              <w:fldChar w:fldCharType="begin">
                <w:ffData>
                  <w:name w:val="kytMarginGroupTitle"/>
                  <w:enabled/>
                  <w:calcOnExit w:val="0"/>
                  <w:textInput/>
                </w:ffData>
              </w:fldChar>
            </w:r>
            <w:r w:rsidR="00D9797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D97975">
              <w:rPr>
                <w:b/>
                <w:sz w:val="20"/>
              </w:rPr>
              <w:t>Displaced persons</w:t>
            </w:r>
            <w:r>
              <w:rPr>
                <w:b/>
                <w:sz w:val="20"/>
              </w:rPr>
              <w:fldChar w:fldCharType="end"/>
            </w:r>
            <w:bookmarkEnd w:id="43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08303B">
            <w:pPr>
              <w:rPr>
                <w:sz w:val="20"/>
              </w:rPr>
            </w:pPr>
            <w:bookmarkStart w:id="44" w:name="kytMarginalizedGroup"/>
            <w:r w:rsidRPr="002441ED">
              <w:rPr>
                <w:noProof/>
                <w:sz w:val="20"/>
              </w:rPr>
              <w:fldChar w:fldCharType="begin">
                <w:ffData>
                  <w:name w:val="kytMarginalizedGroup"/>
                  <w:enabled/>
                  <w:calcOnExit w:val="0"/>
                  <w:textInput/>
                </w:ffData>
              </w:fldChar>
            </w:r>
            <w:r w:rsidRPr="002441ED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>
              <w:rPr>
                <w:noProof/>
                <w:sz w:val="20"/>
              </w:rPr>
              <w:t>Not taken into account</w:t>
            </w:r>
            <w:r w:rsidRPr="002441ED">
              <w:rPr>
                <w:noProof/>
                <w:sz w:val="20"/>
              </w:rPr>
              <w:fldChar w:fldCharType="end"/>
            </w:r>
            <w:bookmarkEnd w:id="44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RPr="002441ED" w:rsidP="00D97975">
            <w:pPr>
              <w:rPr>
                <w:b/>
                <w:sz w:val="20"/>
              </w:rPr>
            </w:pPr>
            <w:bookmarkStart w:id="45" w:name="kytPbaTitle"/>
            <w:r>
              <w:rPr>
                <w:b/>
                <w:sz w:val="20"/>
              </w:rPr>
              <w:fldChar w:fldCharType="begin">
                <w:ffData>
                  <w:name w:val="kytPbaTitle"/>
                  <w:enabled/>
                  <w:calcOnExit w:val="0"/>
                  <w:textInput/>
                </w:ffData>
              </w:fldChar>
            </w:r>
            <w:r w:rsidR="00D9797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D97975">
              <w:rPr>
                <w:b/>
                <w:sz w:val="20"/>
              </w:rPr>
              <w:t>Programme base approach</w:t>
            </w:r>
            <w:r>
              <w:rPr>
                <w:b/>
                <w:sz w:val="20"/>
              </w:rPr>
              <w:fldChar w:fldCharType="end"/>
            </w:r>
            <w:bookmarkEnd w:id="45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08303B">
            <w:pPr>
              <w:rPr>
                <w:noProof/>
                <w:sz w:val="20"/>
              </w:rPr>
            </w:pPr>
            <w:bookmarkStart w:id="46" w:name="kytPba"/>
            <w:r>
              <w:rPr>
                <w:noProof/>
                <w:sz w:val="20"/>
              </w:rPr>
              <w:fldChar w:fldCharType="begin">
                <w:ffData>
                  <w:name w:val="kytPba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No</w:t>
            </w:r>
            <w:r>
              <w:rPr>
                <w:noProof/>
                <w:sz w:val="20"/>
              </w:rPr>
              <w:fldChar w:fldCharType="end"/>
            </w:r>
            <w:bookmarkEnd w:id="46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RPr="002441ED" w:rsidP="00D97975">
            <w:pPr>
              <w:rPr>
                <w:b/>
                <w:sz w:val="20"/>
              </w:rPr>
            </w:pPr>
            <w:bookmarkStart w:id="47" w:name="kytStatDateTitle"/>
            <w:r>
              <w:rPr>
                <w:b/>
                <w:sz w:val="20"/>
              </w:rPr>
              <w:fldChar w:fldCharType="begin">
                <w:ffData>
                  <w:name w:val="kytStatDateTitle"/>
                  <w:enabled/>
                  <w:calcOnExit w:val="0"/>
                  <w:textInput/>
                </w:ffData>
              </w:fldChar>
            </w:r>
            <w:r w:rsidR="00D9797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D97975">
              <w:rPr>
                <w:b/>
                <w:sz w:val="20"/>
              </w:rPr>
              <w:t>Statistical classification completed</w:t>
            </w:r>
            <w:r>
              <w:rPr>
                <w:b/>
                <w:sz w:val="20"/>
              </w:rPr>
              <w:fldChar w:fldCharType="end"/>
            </w:r>
            <w:bookmarkEnd w:id="47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08303B">
            <w:pPr>
              <w:rPr>
                <w:sz w:val="20"/>
              </w:rPr>
            </w:pPr>
            <w:bookmarkStart w:id="48" w:name="kytStatCheckDate"/>
            <w:r w:rsidRPr="002441ED">
              <w:rPr>
                <w:noProof/>
                <w:sz w:val="20"/>
              </w:rPr>
              <w:fldChar w:fldCharType="begin">
                <w:ffData>
                  <w:name w:val="kytStatCheckDate"/>
                  <w:enabled/>
                  <w:calcOnExit w:val="0"/>
                  <w:textInput/>
                </w:ffData>
              </w:fldChar>
            </w:r>
            <w:r w:rsidRPr="002441ED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>
              <w:rPr>
                <w:noProof/>
                <w:sz w:val="20"/>
              </w:rPr>
              <w:fldChar w:fldCharType="end"/>
            </w:r>
            <w:bookmarkEnd w:id="48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RPr="002441ED" w:rsidP="00D97975">
            <w:pPr>
              <w:rPr>
                <w:b/>
                <w:sz w:val="20"/>
              </w:rPr>
            </w:pPr>
            <w:bookmarkStart w:id="49" w:name="kytHandlerTitle"/>
            <w:r>
              <w:rPr>
                <w:b/>
                <w:sz w:val="20"/>
              </w:rPr>
              <w:fldChar w:fldCharType="begin">
                <w:ffData>
                  <w:name w:val="kytHandlerTitle"/>
                  <w:enabled/>
                  <w:calcOnExit w:val="0"/>
                  <w:textInput/>
                </w:ffData>
              </w:fldChar>
            </w:r>
            <w:r w:rsidR="00D9797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D97975">
              <w:rPr>
                <w:b/>
                <w:sz w:val="20"/>
              </w:rPr>
              <w:t>In charge:</w:t>
            </w:r>
            <w:r>
              <w:rPr>
                <w:b/>
                <w:sz w:val="20"/>
              </w:rPr>
              <w:fldChar w:fldCharType="end"/>
            </w:r>
            <w:bookmarkEnd w:id="49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08303B">
            <w:pPr>
              <w:rPr>
                <w:noProof/>
                <w:sz w:val="20"/>
              </w:rPr>
            </w:pPr>
            <w:bookmarkStart w:id="50" w:name="kytHandler"/>
            <w:r>
              <w:rPr>
                <w:noProof/>
                <w:sz w:val="20"/>
              </w:rPr>
              <w:fldChar w:fldCharType="begin">
                <w:ffData>
                  <w:name w:val="kytHandler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Bäckman Katharina</w:t>
            </w:r>
            <w:r>
              <w:rPr>
                <w:noProof/>
                <w:sz w:val="20"/>
              </w:rPr>
              <w:fldChar w:fldCharType="end"/>
            </w:r>
            <w:bookmarkEnd w:id="50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P="00D97975">
            <w:pPr>
              <w:rPr>
                <w:b/>
                <w:sz w:val="20"/>
              </w:rPr>
            </w:pPr>
            <w:bookmarkStart w:id="51" w:name="kytHandlerGroupTitle"/>
            <w:r>
              <w:rPr>
                <w:b/>
                <w:sz w:val="20"/>
              </w:rPr>
              <w:fldChar w:fldCharType="begin">
                <w:ffData>
                  <w:name w:val="kytHandlerGroupTitle"/>
                  <w:enabled/>
                  <w:calcOnExit w:val="0"/>
                  <w:textInput/>
                </w:ffData>
              </w:fldChar>
            </w:r>
            <w:r w:rsidR="00D9797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D97975">
              <w:rPr>
                <w:b/>
                <w:sz w:val="20"/>
              </w:rPr>
              <w:t>Group in charge</w:t>
            </w:r>
            <w:r>
              <w:rPr>
                <w:b/>
                <w:sz w:val="20"/>
              </w:rPr>
              <w:fldChar w:fldCharType="end"/>
            </w:r>
            <w:bookmarkEnd w:id="51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08303B">
            <w:pPr>
              <w:rPr>
                <w:noProof/>
                <w:sz w:val="20"/>
              </w:rPr>
            </w:pPr>
            <w:bookmarkStart w:id="52" w:name="kytHandlerGroup"/>
            <w:r>
              <w:rPr>
                <w:noProof/>
                <w:sz w:val="20"/>
              </w:rPr>
              <w:fldChar w:fldCharType="begin">
                <w:ffData>
                  <w:name w:val="kytHandlerGroup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Merisaari Rauno, Berghem Annikki</w:t>
            </w:r>
            <w:r>
              <w:rPr>
                <w:noProof/>
                <w:sz w:val="20"/>
              </w:rPr>
              <w:fldChar w:fldCharType="end"/>
            </w:r>
            <w:bookmarkEnd w:id="52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RPr="00E67129" w:rsidP="00D97975">
            <w:pPr>
              <w:rPr>
                <w:b/>
                <w:sz w:val="20"/>
              </w:rPr>
            </w:pPr>
            <w:bookmarkStart w:id="53" w:name="kytRespUnitTitle"/>
            <w:r w:rsidRPr="00E67129">
              <w:rPr>
                <w:b/>
                <w:sz w:val="20"/>
              </w:rPr>
              <w:fldChar w:fldCharType="begin">
                <w:ffData>
                  <w:name w:val="kytRespUnitTitle"/>
                  <w:enabled/>
                  <w:calcOnExit w:val="0"/>
                  <w:textInput/>
                </w:ffData>
              </w:fldChar>
            </w:r>
            <w:r w:rsidRPr="00E67129" w:rsidR="00D97975">
              <w:rPr>
                <w:b/>
                <w:sz w:val="20"/>
              </w:rPr>
              <w:instrText xml:space="preserve"> FORMTEXT </w:instrText>
            </w:r>
            <w:r w:rsidRPr="00E67129">
              <w:rPr>
                <w:b/>
                <w:sz w:val="20"/>
              </w:rPr>
              <w:fldChar w:fldCharType="separate"/>
            </w:r>
            <w:r w:rsidRPr="00E67129" w:rsidR="00D97975">
              <w:rPr>
                <w:b/>
                <w:sz w:val="20"/>
              </w:rPr>
              <w:t>Managed by:</w:t>
            </w:r>
            <w:r w:rsidRPr="00E67129">
              <w:rPr>
                <w:b/>
                <w:sz w:val="20"/>
              </w:rPr>
              <w:fldChar w:fldCharType="end"/>
            </w:r>
            <w:bookmarkEnd w:id="53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08303B">
            <w:pPr>
              <w:rPr>
                <w:noProof/>
                <w:sz w:val="20"/>
              </w:rPr>
            </w:pPr>
            <w:bookmarkStart w:id="54" w:name="kytResponsibleUnit"/>
            <w:r>
              <w:rPr>
                <w:noProof/>
                <w:sz w:val="20"/>
              </w:rPr>
              <w:fldChar w:fldCharType="begin">
                <w:ffData>
                  <w:name w:val="kytResponsibleUnit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pol-40</w:t>
            </w:r>
            <w:r>
              <w:rPr>
                <w:noProof/>
                <w:sz w:val="20"/>
              </w:rPr>
              <w:fldChar w:fldCharType="end"/>
            </w:r>
            <w:bookmarkEnd w:id="54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P="00D97975">
            <w:pPr>
              <w:rPr>
                <w:b/>
                <w:sz w:val="20"/>
              </w:rPr>
            </w:pPr>
            <w:bookmarkStart w:id="55" w:name="kytStartDateTitle"/>
            <w:r>
              <w:rPr>
                <w:b/>
                <w:sz w:val="20"/>
              </w:rPr>
              <w:fldChar w:fldCharType="begin">
                <w:ffData>
                  <w:name w:val="kytStartDateTitle"/>
                  <w:enabled/>
                  <w:calcOnExit w:val="0"/>
                  <w:textInput/>
                </w:ffData>
              </w:fldChar>
            </w:r>
            <w:r w:rsidR="00D9797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D97975">
              <w:rPr>
                <w:b/>
                <w:sz w:val="20"/>
              </w:rPr>
              <w:t>Case started on</w:t>
            </w:r>
            <w:r>
              <w:rPr>
                <w:b/>
                <w:sz w:val="20"/>
              </w:rPr>
              <w:fldChar w:fldCharType="end"/>
            </w:r>
            <w:bookmarkEnd w:id="55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08303B">
            <w:pPr>
              <w:rPr>
                <w:noProof/>
                <w:sz w:val="20"/>
              </w:rPr>
            </w:pPr>
            <w:bookmarkStart w:id="56" w:name="kytStartDate"/>
            <w:r>
              <w:rPr>
                <w:noProof/>
                <w:sz w:val="20"/>
              </w:rPr>
              <w:fldChar w:fldCharType="begin">
                <w:ffData>
                  <w:name w:val="kytStartDate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02.05.2013</w:t>
            </w:r>
            <w:r>
              <w:rPr>
                <w:noProof/>
                <w:sz w:val="20"/>
              </w:rPr>
              <w:fldChar w:fldCharType="end"/>
            </w:r>
            <w:bookmarkEnd w:id="56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P="00D97975">
            <w:pPr>
              <w:rPr>
                <w:b/>
                <w:sz w:val="20"/>
              </w:rPr>
            </w:pPr>
            <w:bookmarkStart w:id="57" w:name="kytWwwUrlTitle"/>
            <w:r>
              <w:rPr>
                <w:b/>
                <w:sz w:val="20"/>
              </w:rPr>
              <w:fldChar w:fldCharType="begin">
                <w:ffData>
                  <w:name w:val="kytWwwUrlTitle"/>
                  <w:enabled/>
                  <w:calcOnExit w:val="0"/>
                  <w:textInput/>
                </w:ffData>
              </w:fldChar>
            </w:r>
            <w:r w:rsidR="00D9797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 w:rsidR="00D97975">
              <w:rPr>
                <w:b/>
                <w:sz w:val="20"/>
              </w:rPr>
              <w:t>Project's www address</w:t>
            </w:r>
            <w:r>
              <w:rPr>
                <w:b/>
                <w:sz w:val="20"/>
              </w:rPr>
              <w:fldChar w:fldCharType="end"/>
            </w:r>
            <w:bookmarkEnd w:id="57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DB217C">
            <w:pPr>
              <w:rPr>
                <w:noProof/>
                <w:sz w:val="20"/>
              </w:rPr>
            </w:pPr>
            <w:bookmarkStart w:id="58" w:name="kytWwwUrl"/>
            <w:r>
              <w:rPr>
                <w:noProof/>
                <w:sz w:val="20"/>
              </w:rPr>
              <w:fldChar w:fldCharType="begin">
                <w:ffData>
                  <w:name w:val="kytWwwUrl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58"/>
          </w:p>
        </w:tc>
      </w:tr>
    </w:tbl>
    <w:p w:rsidR="00315B34" w:rsidP="008D15E1">
      <w:pPr>
        <w:rPr>
          <w:b/>
        </w:rPr>
      </w:pPr>
    </w:p>
    <w:p w:rsidR="00315B34" w:rsidP="008D15E1">
      <w:pPr>
        <w:rPr>
          <w:b/>
        </w:rPr>
      </w:pPr>
      <w:bookmarkStart w:id="59" w:name="codTable"/>
      <w:r>
        <w:rPr>
          <w:b/>
          <w:sz w:val="20"/>
        </w:rPr>
        <w:t>Channel of delivery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444"/>
        <w:gridCol w:w="3532"/>
        <w:gridCol w:w="64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34" w:rsidP="008D15E1">
            <w:pPr>
              <w:rPr>
                <w:b/>
                <w:sz w:val="20"/>
              </w:rPr>
            </w:pPr>
            <w:r>
              <w:rPr>
                <w:b w:val="0"/>
                <w:sz w:val="20"/>
              </w:rPr>
              <w:t>channel of delivery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34" w:rsidP="008D15E1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Other INGO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34" w:rsidP="008D15E1">
            <w:pPr>
              <w:rPr>
                <w:b w:val="0"/>
                <w:sz w:val="20"/>
              </w:rPr>
            </w:pPr>
          </w:p>
        </w:tc>
      </w:tr>
    </w:tbl>
    <w:p w:rsidR="00315B34" w:rsidP="008D15E1">
      <w:pPr>
        <w:rPr>
          <w:b/>
          <w:sz w:val="20"/>
        </w:rPr>
      </w:pPr>
      <w:bookmarkEnd w:id="59"/>
    </w:p>
    <w:p w:rsidR="003419C0" w:rsidP="008D15E1">
      <w:pPr>
        <w:rPr>
          <w:b/>
        </w:rPr>
      </w:pPr>
      <w:bookmarkStart w:id="60" w:name="partyTable"/>
      <w:r>
        <w:rPr>
          <w:b/>
          <w:sz w:val="20"/>
        </w:rPr>
        <w:t>Other parties</w:t>
      </w:r>
    </w:p>
    <w:p w:rsidR="003419C0" w:rsidP="008D15E1">
      <w:pPr>
        <w:rPr>
          <w:b/>
          <w:sz w:val="20"/>
        </w:rPr>
      </w:pPr>
      <w:bookmarkEnd w:id="60"/>
    </w:p>
    <w:sectPr w:rsidSect="002441ED">
      <w:footerReference w:type="default" r:id="rId5"/>
      <w:pgSz w:w="11906" w:h="16838"/>
      <w:pgMar w:top="28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CD" w:rsidRPr="00315DB8" w:rsidP="00E67CCD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1E0"/>
    </w:tblPr>
    <w:tblGrid>
      <w:gridCol w:w="2378"/>
      <w:gridCol w:w="2692"/>
      <w:gridCol w:w="2278"/>
      <w:gridCol w:w="2289"/>
    </w:tblGrid>
    <w:tr w:rsidTr="00CD008A">
      <w:tblPrEx>
        <w:tblW w:w="0" w:type="auto"/>
        <w:tblBorders>
          <w:top w:val="single" w:sz="4" w:space="0" w:color="auto"/>
        </w:tblBorders>
        <w:tblLook w:val="01E0"/>
      </w:tblPrEx>
      <w:tc>
        <w:tcPr>
          <w:tcW w:w="2534" w:type="dxa"/>
          <w:tcBorders>
            <w:top w:val="single" w:sz="4" w:space="0" w:color="auto"/>
          </w:tcBorders>
        </w:tcPr>
        <w:p w:rsidR="00E67CCD" w:rsidRPr="00146E49" w:rsidP="00CD008A">
          <w:pPr>
            <w:pStyle w:val="Footer"/>
            <w:rPr>
              <w:sz w:val="18"/>
              <w:szCs w:val="18"/>
            </w:rPr>
          </w:pPr>
          <w:bookmarkStart w:id="61" w:name="addText1"/>
          <w:r w:rsidRPr="00146E49">
            <w:rPr>
              <w:sz w:val="18"/>
              <w:szCs w:val="18"/>
            </w:rPr>
            <w:t>P.O.Box 176</w:t>
          </w:r>
          <w:r w:rsidRPr="00146E49">
            <w:rPr>
              <w:sz w:val="18"/>
              <w:szCs w:val="18"/>
            </w:rPr>
            <w:br/>
          </w:r>
          <w:r w:rsidRPr="00146E49">
            <w:rPr>
              <w:sz w:val="18"/>
              <w:szCs w:val="18"/>
            </w:rPr>
            <w:t>00023 GOVERNMENT</w:t>
          </w:r>
          <w:bookmarkEnd w:id="61"/>
        </w:p>
      </w:tc>
      <w:tc>
        <w:tcPr>
          <w:tcW w:w="2534" w:type="dxa"/>
          <w:tcBorders>
            <w:top w:val="single" w:sz="4" w:space="0" w:color="auto"/>
          </w:tcBorders>
        </w:tcPr>
        <w:p w:rsidR="00E67CCD" w:rsidRPr="00146E49" w:rsidP="00CD008A">
          <w:pPr>
            <w:pStyle w:val="Footer"/>
            <w:rPr>
              <w:sz w:val="18"/>
              <w:szCs w:val="18"/>
            </w:rPr>
          </w:pPr>
          <w:bookmarkStart w:id="62" w:name="addText2"/>
          <w:r w:rsidRPr="00146E49">
            <w:rPr>
              <w:sz w:val="18"/>
              <w:szCs w:val="18"/>
            </w:rPr>
            <w:t>firstname.lastname@formin.fi</w:t>
          </w:r>
          <w:bookmarkEnd w:id="62"/>
        </w:p>
      </w:tc>
      <w:tc>
        <w:tcPr>
          <w:tcW w:w="2534" w:type="dxa"/>
          <w:tcBorders>
            <w:top w:val="single" w:sz="4" w:space="0" w:color="auto"/>
          </w:tcBorders>
        </w:tcPr>
        <w:p w:rsidR="00E67CCD" w:rsidRPr="00146E49" w:rsidP="00CD008A">
          <w:pPr>
            <w:pStyle w:val="Footer"/>
            <w:rPr>
              <w:sz w:val="18"/>
              <w:szCs w:val="18"/>
            </w:rPr>
          </w:pPr>
          <w:bookmarkStart w:id="63" w:name="addText3"/>
          <w:r w:rsidRPr="00146E49">
            <w:rPr>
              <w:sz w:val="18"/>
              <w:szCs w:val="18"/>
            </w:rPr>
            <w:t>Tel:</w:t>
          </w:r>
          <w:r w:rsidRPr="00146E49">
            <w:rPr>
              <w:sz w:val="18"/>
              <w:szCs w:val="18"/>
            </w:rPr>
            <w:br/>
          </w:r>
          <w:r w:rsidRPr="00146E49">
            <w:rPr>
              <w:sz w:val="18"/>
              <w:szCs w:val="18"/>
            </w:rPr>
            <w:t>+358-(0)9-160 05</w:t>
          </w:r>
          <w:bookmarkEnd w:id="63"/>
        </w:p>
      </w:tc>
      <w:tc>
        <w:tcPr>
          <w:tcW w:w="2535" w:type="dxa"/>
          <w:tcBorders>
            <w:top w:val="single" w:sz="4" w:space="0" w:color="auto"/>
          </w:tcBorders>
        </w:tcPr>
        <w:p w:rsidR="00E67CCD" w:rsidRPr="00146E49" w:rsidP="00CD008A">
          <w:pPr>
            <w:pStyle w:val="Footer"/>
            <w:rPr>
              <w:sz w:val="18"/>
              <w:szCs w:val="18"/>
            </w:rPr>
          </w:pPr>
          <w:bookmarkStart w:id="64" w:name="addText4"/>
          <w:r w:rsidRPr="00146E49">
            <w:rPr>
              <w:sz w:val="18"/>
              <w:szCs w:val="18"/>
            </w:rPr>
            <w:t>Fax:</w:t>
          </w:r>
          <w:r w:rsidRPr="00146E49">
            <w:rPr>
              <w:sz w:val="18"/>
              <w:szCs w:val="18"/>
            </w:rPr>
            <w:br/>
          </w:r>
          <w:r w:rsidRPr="00146E49">
            <w:rPr>
              <w:sz w:val="18"/>
              <w:szCs w:val="18"/>
            </w:rPr>
            <w:t>+358-(0)9-160 55238</w:t>
          </w:r>
          <w:bookmarkEnd w:id="64"/>
        </w:p>
      </w:tc>
    </w:tr>
  </w:tbl>
  <w:p w:rsidR="00822DD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proofState w:spelling="clean" w:grammar="clean"/>
  <w:doNotTrackMoves/>
  <w:documentProtection w:edit="forms" w:enforcement="1"/>
  <w:defaultTabStop w:val="1304"/>
  <w:hyphenationZone w:val="425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E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5E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D15E1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C66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2DD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822DDC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2012-01-04T10:51:00Z</dcterms:created>
  <dcterms:modified xsi:type="dcterms:W3CDTF">2012-01-04T10:51:00Z</dcterms:modified>
</cp:coreProperties>
</file>